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8"/>
        <w:gridCol w:w="2406"/>
      </w:tblGrid>
      <w:tr w:rsidR="002A2260" w:rsidRPr="004B4574" w:rsidTr="00A51C6C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2A2260" w:rsidRPr="004B4574" w:rsidRDefault="002A2260" w:rsidP="00A51C6C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203960" cy="845820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260" w:rsidRDefault="002A2260" w:rsidP="00A51C6C">
            <w:pPr>
              <w:jc w:val="center"/>
              <w:rPr>
                <w:b/>
                <w:noProof/>
                <w:color w:val="002060"/>
                <w:kern w:val="30"/>
              </w:rPr>
            </w:pPr>
          </w:p>
          <w:p w:rsidR="002A2260" w:rsidRPr="004B4574" w:rsidRDefault="002A2260" w:rsidP="00A51C6C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059180" cy="358140"/>
                  <wp:effectExtent l="19050" t="0" r="7620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260" w:rsidRPr="004B4574" w:rsidRDefault="002A2260" w:rsidP="00A51C6C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4B4574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4B4574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3" w:type="pct"/>
            <w:vAlign w:val="center"/>
          </w:tcPr>
          <w:p w:rsidR="002A2260" w:rsidRPr="004B4574" w:rsidRDefault="002A2260" w:rsidP="00A51C6C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4B4574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6" o:title=""/>
                </v:shape>
                <o:OLEObject Type="Embed" ProgID="MSPhotoEd.3" ShapeID="_x0000_i1025" DrawAspect="Content" ObjectID="_1510042094" r:id="rId7"/>
              </w:objec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Liceo Artistico Statale Paolo Candiani</w: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Liceo </w:t>
            </w:r>
            <w:r w:rsidRPr="004B4574">
              <w:rPr>
                <w:b/>
                <w:color w:val="002060"/>
                <w:sz w:val="24"/>
                <w:szCs w:val="24"/>
              </w:rPr>
              <w:t>Musicale</w:t>
            </w:r>
            <w:r>
              <w:rPr>
                <w:b/>
                <w:color w:val="002060"/>
                <w:sz w:val="24"/>
                <w:szCs w:val="24"/>
              </w:rPr>
              <w:t xml:space="preserve"> e Coreutico</w:t>
            </w:r>
            <w:r w:rsidRPr="004B4574">
              <w:rPr>
                <w:b/>
                <w:color w:val="002060"/>
                <w:sz w:val="24"/>
                <w:szCs w:val="24"/>
              </w:rPr>
              <w:t xml:space="preserve"> Statale Pina Bausch</w: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 xml:space="preserve">sez. Musicale </w:t>
            </w:r>
            <w:r>
              <w:rPr>
                <w:b/>
                <w:color w:val="002060"/>
                <w:sz w:val="24"/>
                <w:szCs w:val="24"/>
              </w:rPr>
              <w:t xml:space="preserve">e </w:t>
            </w:r>
            <w:r w:rsidRPr="004B4574">
              <w:rPr>
                <w:b/>
                <w:color w:val="002060"/>
                <w:sz w:val="24"/>
                <w:szCs w:val="24"/>
              </w:rPr>
              <w:t>sez. Coreutica</w:t>
            </w:r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2A2260" w:rsidRPr="004B4574" w:rsidRDefault="00080F2B" w:rsidP="00A51C6C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8" w:history="1">
              <w:r w:rsidR="002A2260" w:rsidRPr="00CF36DE">
                <w:rPr>
                  <w:rStyle w:val="Collegamentoipertestuale"/>
                  <w:b/>
                  <w:sz w:val="24"/>
                  <w:szCs w:val="24"/>
                  <w:lang w:val="en-US"/>
                </w:rPr>
                <w:t>www.artisticobusto.it</w:t>
              </w:r>
            </w:hyperlink>
          </w:p>
          <w:p w:rsidR="002A2260" w:rsidRPr="004B4574" w:rsidRDefault="002A2260" w:rsidP="00A51C6C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4B4574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2A2260" w:rsidRPr="004B4574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Email: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licartib@artistico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busto.com    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Pec: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vasl01000a@pec.istruzione.it</w:t>
            </w:r>
          </w:p>
          <w:p w:rsidR="002A2260" w:rsidRPr="0046368E" w:rsidRDefault="002A2260" w:rsidP="00A51C6C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>Cod. Mec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</w:tcPr>
          <w:p w:rsidR="002A2260" w:rsidRPr="004B4574" w:rsidRDefault="002A2260" w:rsidP="00A51C6C">
            <w:pPr>
              <w:rPr>
                <w:b/>
                <w:color w:val="002060"/>
                <w:kern w:val="30"/>
              </w:rPr>
            </w:pPr>
            <w:r w:rsidRPr="00C81A2C">
              <w:rPr>
                <w:b/>
                <w:noProof/>
                <w:color w:val="002060"/>
                <w:kern w:val="30"/>
                <w:lang w:val="en-US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617220" cy="647700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10540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  </w:t>
            </w:r>
          </w:p>
          <w:p w:rsidR="002A2260" w:rsidRPr="007F6363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>
              <w:rPr>
                <w:color w:val="002060"/>
                <w:sz w:val="18"/>
                <w:szCs w:val="18"/>
                <w:lang w:val="fr-FR"/>
              </w:rPr>
              <w:t xml:space="preserve">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r w:rsidRPr="002C5A0E">
              <w:rPr>
                <w:color w:val="002060"/>
                <w:sz w:val="18"/>
                <w:szCs w:val="18"/>
              </w:rPr>
              <w:t>Coreutico</w:t>
            </w:r>
          </w:p>
          <w:p w:rsidR="002A2260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>
              <w:rPr>
                <w:color w:val="002060"/>
                <w:sz w:val="18"/>
                <w:szCs w:val="18"/>
                <w:lang w:val="fr-FR"/>
              </w:rPr>
              <w:t xml:space="preserve">Pina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Bausch</w:t>
            </w:r>
          </w:p>
          <w:p w:rsidR="002A2260" w:rsidRDefault="002A2260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2A2260" w:rsidRPr="004B4574" w:rsidRDefault="00406B34" w:rsidP="00A51C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COM 7.2</w:t>
            </w:r>
          </w:p>
        </w:tc>
      </w:tr>
      <w:tr w:rsidR="00406B34" w:rsidRPr="004B4574" w:rsidTr="00A51C6C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406B34" w:rsidRPr="00406B34" w:rsidRDefault="00406B34" w:rsidP="00EA7CF0">
            <w:pPr>
              <w:pStyle w:val="Intestazione"/>
              <w:jc w:val="center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Rev. 06</w:t>
            </w:r>
          </w:p>
          <w:p w:rsidR="00406B34" w:rsidRPr="00406B34" w:rsidRDefault="00406B34" w:rsidP="00EA7CF0">
            <w:pPr>
              <w:pStyle w:val="Intestazione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 xml:space="preserve">          </w:t>
            </w:r>
            <w:r w:rsidRPr="00406B34">
              <w:rPr>
                <w:bCs/>
                <w:color w:val="002060"/>
                <w:sz w:val="24"/>
                <w:szCs w:val="24"/>
              </w:rPr>
              <w:t>12/10/15</w:t>
            </w:r>
          </w:p>
        </w:tc>
        <w:tc>
          <w:tcPr>
            <w:tcW w:w="2623" w:type="pct"/>
            <w:vAlign w:val="center"/>
          </w:tcPr>
          <w:p w:rsidR="00406B34" w:rsidRPr="00406B34" w:rsidRDefault="00406B34" w:rsidP="00EA7CF0">
            <w:pPr>
              <w:jc w:val="center"/>
              <w:rPr>
                <w:color w:val="002060"/>
              </w:rPr>
            </w:pPr>
            <w:r w:rsidRPr="00406B34">
              <w:rPr>
                <w:color w:val="002060"/>
              </w:rPr>
              <w:t>COMUNICATO N.</w:t>
            </w:r>
            <w:r w:rsidR="00A3600C">
              <w:rPr>
                <w:color w:val="002060"/>
              </w:rPr>
              <w:t>79</w:t>
            </w:r>
          </w:p>
        </w:tc>
        <w:tc>
          <w:tcPr>
            <w:tcW w:w="1177" w:type="pct"/>
            <w:vAlign w:val="center"/>
          </w:tcPr>
          <w:p w:rsidR="00406B34" w:rsidRPr="004B4574" w:rsidRDefault="00406B34" w:rsidP="00A51C6C">
            <w:pPr>
              <w:jc w:val="center"/>
              <w:rPr>
                <w:color w:val="002060"/>
              </w:rPr>
            </w:pPr>
            <w:r w:rsidRPr="00406B34">
              <w:rPr>
                <w:noProof/>
                <w:color w:val="002060"/>
              </w:rPr>
              <w:drawing>
                <wp:inline distT="0" distB="0" distL="0" distR="0">
                  <wp:extent cx="800100" cy="323850"/>
                  <wp:effectExtent l="19050" t="0" r="0" b="0"/>
                  <wp:docPr id="17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571" w:rsidRDefault="00084571"/>
    <w:p w:rsidR="001C2A78" w:rsidRDefault="001C2A78">
      <w:r>
        <w:t>Busto Arsizio, 25 novembre 2015</w:t>
      </w:r>
    </w:p>
    <w:p w:rsidR="001C2A78" w:rsidRDefault="001C2A78"/>
    <w:p w:rsidR="001C2A78" w:rsidRDefault="001C2A78" w:rsidP="001C2A78">
      <w:pPr>
        <w:jc w:val="right"/>
        <w:rPr>
          <w:b/>
          <w:bCs/>
        </w:rPr>
      </w:pPr>
      <w:r>
        <w:rPr>
          <w:b/>
          <w:bCs/>
        </w:rPr>
        <w:t>Giornata internazionale per l'eliminazione della violenza contro le donne</w:t>
      </w:r>
    </w:p>
    <w:p w:rsidR="001C2A78" w:rsidRDefault="001C2A78" w:rsidP="001C2A78">
      <w:pPr>
        <w:jc w:val="right"/>
        <w:rPr>
          <w:b/>
          <w:bCs/>
        </w:rPr>
      </w:pPr>
    </w:p>
    <w:p w:rsidR="001C2A78" w:rsidRDefault="001C2A78" w:rsidP="001C2A78">
      <w:pPr>
        <w:jc w:val="right"/>
        <w:rPr>
          <w:b/>
          <w:bCs/>
        </w:rPr>
      </w:pPr>
      <w:r>
        <w:rPr>
          <w:b/>
          <w:bCs/>
        </w:rPr>
        <w:t>Ai docenti</w:t>
      </w:r>
    </w:p>
    <w:p w:rsidR="001C2A78" w:rsidRDefault="001C2A78" w:rsidP="001C2A78">
      <w:pPr>
        <w:jc w:val="right"/>
        <w:rPr>
          <w:b/>
          <w:bCs/>
        </w:rPr>
      </w:pPr>
      <w:r>
        <w:rPr>
          <w:b/>
          <w:bCs/>
        </w:rPr>
        <w:t>Ai genitori</w:t>
      </w:r>
    </w:p>
    <w:p w:rsidR="001B198B" w:rsidRDefault="001B198B" w:rsidP="001C2A78">
      <w:pPr>
        <w:jc w:val="right"/>
        <w:rPr>
          <w:b/>
          <w:bCs/>
        </w:rPr>
      </w:pPr>
      <w:r>
        <w:rPr>
          <w:b/>
          <w:bCs/>
        </w:rPr>
        <w:t>Al personale della scuola</w:t>
      </w:r>
    </w:p>
    <w:p w:rsidR="001C2A78" w:rsidRPr="001B198B" w:rsidRDefault="001C2A78" w:rsidP="001C2A78">
      <w:pPr>
        <w:jc w:val="both"/>
        <w:rPr>
          <w:color w:val="000000"/>
          <w:sz w:val="22"/>
          <w:szCs w:val="22"/>
        </w:rPr>
      </w:pPr>
    </w:p>
    <w:p w:rsidR="00DB7C4A" w:rsidRDefault="001C2A78" w:rsidP="001B198B">
      <w:pPr>
        <w:spacing w:line="360" w:lineRule="auto"/>
        <w:jc w:val="both"/>
        <w:rPr>
          <w:color w:val="000000"/>
          <w:sz w:val="22"/>
          <w:szCs w:val="22"/>
        </w:rPr>
      </w:pPr>
      <w:r w:rsidRPr="0027566B">
        <w:rPr>
          <w:color w:val="000000"/>
          <w:sz w:val="22"/>
          <w:szCs w:val="22"/>
        </w:rPr>
        <w:t xml:space="preserve">Il giorno </w:t>
      </w:r>
      <w:r w:rsidR="001B198B" w:rsidRPr="00F50A16">
        <w:rPr>
          <w:b/>
          <w:color w:val="000000"/>
          <w:sz w:val="22"/>
          <w:szCs w:val="22"/>
        </w:rPr>
        <w:t>27 NOVEMBRE</w:t>
      </w:r>
      <w:r w:rsidRPr="00F50A16">
        <w:rPr>
          <w:b/>
          <w:color w:val="000000"/>
          <w:sz w:val="22"/>
          <w:szCs w:val="22"/>
        </w:rPr>
        <w:t xml:space="preserve"> 2015</w:t>
      </w:r>
      <w:r w:rsidRPr="0027566B">
        <w:rPr>
          <w:color w:val="000000"/>
          <w:sz w:val="22"/>
          <w:szCs w:val="22"/>
        </w:rPr>
        <w:t xml:space="preserve"> alle ore </w:t>
      </w:r>
      <w:r w:rsidRPr="00F50A16">
        <w:rPr>
          <w:b/>
          <w:color w:val="000000"/>
          <w:sz w:val="22"/>
          <w:szCs w:val="22"/>
        </w:rPr>
        <w:t>1</w:t>
      </w:r>
      <w:r w:rsidR="001B198B" w:rsidRPr="00F50A16">
        <w:rPr>
          <w:b/>
          <w:color w:val="000000"/>
          <w:sz w:val="22"/>
          <w:szCs w:val="22"/>
        </w:rPr>
        <w:t>8</w:t>
      </w:r>
      <w:r w:rsidRPr="00F50A16">
        <w:rPr>
          <w:b/>
          <w:color w:val="000000"/>
          <w:sz w:val="22"/>
          <w:szCs w:val="22"/>
        </w:rPr>
        <w:t>.30</w:t>
      </w:r>
      <w:r w:rsidRPr="0027566B">
        <w:rPr>
          <w:color w:val="000000"/>
          <w:sz w:val="22"/>
          <w:szCs w:val="22"/>
        </w:rPr>
        <w:t xml:space="preserve"> presso </w:t>
      </w:r>
      <w:r w:rsidR="001B198B">
        <w:rPr>
          <w:color w:val="000000"/>
          <w:sz w:val="22"/>
          <w:szCs w:val="22"/>
        </w:rPr>
        <w:t xml:space="preserve">l’aula magna del Liceo si inaugura la mostra fotografica </w:t>
      </w:r>
      <w:r w:rsidR="001B198B" w:rsidRPr="00F50A16">
        <w:rPr>
          <w:b/>
          <w:color w:val="000000"/>
          <w:sz w:val="22"/>
          <w:szCs w:val="22"/>
        </w:rPr>
        <w:t>GUARDAMI</w:t>
      </w:r>
      <w:r w:rsidR="001B198B">
        <w:rPr>
          <w:color w:val="000000"/>
          <w:sz w:val="22"/>
          <w:szCs w:val="22"/>
        </w:rPr>
        <w:t>, realizzata dalle classi 3V1 e 3V2.</w:t>
      </w:r>
    </w:p>
    <w:p w:rsidR="001B198B" w:rsidRDefault="001B198B" w:rsidP="001B198B">
      <w:pPr>
        <w:spacing w:line="360" w:lineRule="auto"/>
        <w:jc w:val="both"/>
        <w:rPr>
          <w:color w:val="000000"/>
          <w:sz w:val="22"/>
          <w:szCs w:val="22"/>
        </w:rPr>
      </w:pPr>
    </w:p>
    <w:p w:rsidR="00F50A16" w:rsidRDefault="001B198B" w:rsidP="001B198B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Gli studenti hanno partecipato ad un percorso di formazione dal titolo LA PRIGIONE INVISIBILE e, con la collaborazione dell’Associazione Filo Rosa </w:t>
      </w:r>
      <w:proofErr w:type="spellStart"/>
      <w:r>
        <w:rPr>
          <w:color w:val="000000"/>
          <w:sz w:val="22"/>
          <w:szCs w:val="22"/>
        </w:rPr>
        <w:t>Auser</w:t>
      </w:r>
      <w:proofErr w:type="spellEnd"/>
      <w:r>
        <w:rPr>
          <w:color w:val="000000"/>
          <w:sz w:val="22"/>
          <w:szCs w:val="22"/>
        </w:rPr>
        <w:t xml:space="preserve"> (da anni impegnata nel sostegno alle donne maltrattate), hanno affrontato la tematica della violenza domestica.  </w:t>
      </w:r>
    </w:p>
    <w:p w:rsidR="00F50A16" w:rsidRDefault="00F50A16" w:rsidP="001B198B">
      <w:pPr>
        <w:spacing w:line="360" w:lineRule="auto"/>
        <w:jc w:val="both"/>
        <w:rPr>
          <w:color w:val="000000"/>
          <w:sz w:val="22"/>
          <w:szCs w:val="22"/>
        </w:rPr>
      </w:pPr>
    </w:p>
    <w:p w:rsidR="00F50A16" w:rsidRDefault="001B198B" w:rsidP="001B198B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riflessioni, le emozioni e i contenuti disciplinari (affrontati con gli insegnanti che, all’interno dei rispettivi </w:t>
      </w:r>
      <w:proofErr w:type="spellStart"/>
      <w:r>
        <w:rPr>
          <w:color w:val="000000"/>
          <w:sz w:val="22"/>
          <w:szCs w:val="22"/>
        </w:rPr>
        <w:t>CdC</w:t>
      </w:r>
      <w:proofErr w:type="spellEnd"/>
      <w:r>
        <w:rPr>
          <w:color w:val="000000"/>
          <w:sz w:val="22"/>
          <w:szCs w:val="22"/>
        </w:rPr>
        <w:t xml:space="preserve">, hanno aderito al progetto), hanno trovato espressione in una serie di fotografie e brevi video che confluiscono nella mostra. </w:t>
      </w:r>
    </w:p>
    <w:p w:rsidR="00F50A16" w:rsidRDefault="00F50A16" w:rsidP="001B198B">
      <w:pPr>
        <w:spacing w:line="360" w:lineRule="auto"/>
        <w:jc w:val="both"/>
        <w:rPr>
          <w:color w:val="000000"/>
          <w:sz w:val="22"/>
          <w:szCs w:val="22"/>
        </w:rPr>
      </w:pPr>
    </w:p>
    <w:p w:rsidR="00F50A16" w:rsidRDefault="00F50A16" w:rsidP="001B198B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L’iniziativa prevede anche l’intervento di uno studente di classe terza, indirizzo figurativo (</w:t>
      </w:r>
      <w:proofErr w:type="spellStart"/>
      <w:r>
        <w:rPr>
          <w:color w:val="000000"/>
          <w:sz w:val="22"/>
          <w:szCs w:val="22"/>
        </w:rPr>
        <w:t>Yuri</w:t>
      </w:r>
      <w:proofErr w:type="spellEnd"/>
      <w:r>
        <w:rPr>
          <w:color w:val="000000"/>
          <w:sz w:val="22"/>
          <w:szCs w:val="22"/>
        </w:rPr>
        <w:t xml:space="preserve"> Barbieri), che ha composto per l’occasione una canzone a tema. </w:t>
      </w:r>
    </w:p>
    <w:p w:rsidR="00F50A16" w:rsidRDefault="00F50A16" w:rsidP="001B198B">
      <w:pPr>
        <w:spacing w:line="360" w:lineRule="auto"/>
        <w:jc w:val="both"/>
        <w:rPr>
          <w:color w:val="000000"/>
          <w:sz w:val="22"/>
          <w:szCs w:val="22"/>
        </w:rPr>
      </w:pPr>
    </w:p>
    <w:p w:rsidR="00F50A16" w:rsidRDefault="00F50A16" w:rsidP="001B198B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L’attività</w:t>
      </w:r>
      <w:r w:rsidR="00B775EF">
        <w:rPr>
          <w:color w:val="000000"/>
          <w:sz w:val="22"/>
          <w:szCs w:val="22"/>
        </w:rPr>
        <w:t>, che ha ricevuto il riconoscimento del Centro Permanente per la Legalità (CPL)</w:t>
      </w:r>
      <w:r>
        <w:rPr>
          <w:color w:val="000000"/>
          <w:sz w:val="22"/>
          <w:szCs w:val="22"/>
        </w:rPr>
        <w:t xml:space="preserve"> si colloca</w:t>
      </w:r>
      <w:r w:rsidR="00B775EF">
        <w:rPr>
          <w:color w:val="000000"/>
          <w:sz w:val="22"/>
          <w:szCs w:val="22"/>
        </w:rPr>
        <w:t xml:space="preserve"> anche</w:t>
      </w:r>
      <w:r>
        <w:rPr>
          <w:color w:val="000000"/>
          <w:sz w:val="22"/>
          <w:szCs w:val="22"/>
        </w:rPr>
        <w:t xml:space="preserve"> nel piano di alternanza scuola- lavoro e sarà inviata a referenti di alcune scuole europee.</w:t>
      </w:r>
    </w:p>
    <w:p w:rsidR="00F50A16" w:rsidRDefault="00F50A16" w:rsidP="001B198B">
      <w:pPr>
        <w:spacing w:line="360" w:lineRule="auto"/>
        <w:jc w:val="both"/>
        <w:rPr>
          <w:color w:val="000000"/>
          <w:sz w:val="22"/>
          <w:szCs w:val="22"/>
        </w:rPr>
      </w:pPr>
    </w:p>
    <w:p w:rsidR="001B198B" w:rsidRPr="00F50A16" w:rsidRDefault="00F50A16" w:rsidP="00F50A16">
      <w:pPr>
        <w:spacing w:line="360" w:lineRule="auto"/>
        <w:jc w:val="center"/>
        <w:rPr>
          <w:color w:val="000000"/>
          <w:sz w:val="22"/>
          <w:szCs w:val="22"/>
        </w:rPr>
      </w:pPr>
      <w:r w:rsidRPr="00F50A16">
        <w:rPr>
          <w:color w:val="000000"/>
          <w:sz w:val="22"/>
          <w:szCs w:val="22"/>
        </w:rPr>
        <w:t xml:space="preserve">Per i </w:t>
      </w:r>
      <w:proofErr w:type="spellStart"/>
      <w:r w:rsidRPr="00F50A16">
        <w:rPr>
          <w:color w:val="000000"/>
          <w:sz w:val="22"/>
          <w:szCs w:val="22"/>
        </w:rPr>
        <w:t>CdC</w:t>
      </w:r>
      <w:proofErr w:type="spellEnd"/>
    </w:p>
    <w:p w:rsidR="00F50A16" w:rsidRPr="00F50A16" w:rsidRDefault="00F50A16" w:rsidP="00F50A16">
      <w:pPr>
        <w:spacing w:line="360" w:lineRule="auto"/>
        <w:jc w:val="center"/>
        <w:rPr>
          <w:color w:val="000000"/>
          <w:sz w:val="22"/>
          <w:szCs w:val="22"/>
        </w:rPr>
      </w:pPr>
      <w:r w:rsidRPr="00F50A16">
        <w:rPr>
          <w:color w:val="000000"/>
          <w:sz w:val="22"/>
          <w:szCs w:val="22"/>
        </w:rPr>
        <w:t xml:space="preserve">Michela </w:t>
      </w:r>
      <w:proofErr w:type="spellStart"/>
      <w:r w:rsidRPr="00F50A16">
        <w:rPr>
          <w:color w:val="000000"/>
          <w:sz w:val="22"/>
          <w:szCs w:val="22"/>
        </w:rPr>
        <w:t>Bee</w:t>
      </w:r>
      <w:proofErr w:type="spellEnd"/>
      <w:r w:rsidRPr="00F50A16">
        <w:rPr>
          <w:color w:val="000000"/>
          <w:sz w:val="22"/>
          <w:szCs w:val="22"/>
        </w:rPr>
        <w:t xml:space="preserve">, Federico De Marco </w:t>
      </w:r>
    </w:p>
    <w:p w:rsidR="00F50A16" w:rsidRPr="00F50A16" w:rsidRDefault="00F50A16" w:rsidP="00F50A16">
      <w:pPr>
        <w:spacing w:line="360" w:lineRule="auto"/>
        <w:jc w:val="center"/>
        <w:rPr>
          <w:sz w:val="22"/>
          <w:szCs w:val="22"/>
        </w:rPr>
      </w:pPr>
      <w:r w:rsidRPr="00F50A16">
        <w:rPr>
          <w:sz w:val="22"/>
          <w:szCs w:val="22"/>
        </w:rPr>
        <w:t xml:space="preserve">Francesco </w:t>
      </w:r>
      <w:proofErr w:type="spellStart"/>
      <w:r w:rsidRPr="00F50A16">
        <w:rPr>
          <w:sz w:val="22"/>
          <w:szCs w:val="22"/>
        </w:rPr>
        <w:t>Cunocchiella</w:t>
      </w:r>
      <w:proofErr w:type="spellEnd"/>
      <w:r w:rsidRPr="00F50A16">
        <w:rPr>
          <w:sz w:val="22"/>
          <w:szCs w:val="22"/>
        </w:rPr>
        <w:t xml:space="preserve">, Mario </w:t>
      </w:r>
      <w:proofErr w:type="spellStart"/>
      <w:r w:rsidRPr="00F50A16">
        <w:rPr>
          <w:sz w:val="22"/>
          <w:szCs w:val="22"/>
        </w:rPr>
        <w:t>Voria</w:t>
      </w:r>
      <w:proofErr w:type="spellEnd"/>
      <w:r w:rsidRPr="00F50A16">
        <w:rPr>
          <w:sz w:val="22"/>
          <w:szCs w:val="22"/>
        </w:rPr>
        <w:t xml:space="preserve">, Ilaria </w:t>
      </w:r>
      <w:proofErr w:type="spellStart"/>
      <w:r w:rsidRPr="00F50A16">
        <w:rPr>
          <w:sz w:val="22"/>
          <w:szCs w:val="22"/>
        </w:rPr>
        <w:t>Lagomarsino</w:t>
      </w:r>
      <w:proofErr w:type="spellEnd"/>
      <w:r w:rsidRPr="00F50A16">
        <w:rPr>
          <w:sz w:val="22"/>
          <w:szCs w:val="22"/>
        </w:rPr>
        <w:t>, Paola Carini</w:t>
      </w:r>
    </w:p>
    <w:p w:rsidR="00F50A16" w:rsidRPr="00F50A16" w:rsidRDefault="00F50A16" w:rsidP="00F50A16">
      <w:pPr>
        <w:spacing w:line="360" w:lineRule="auto"/>
        <w:jc w:val="center"/>
        <w:rPr>
          <w:sz w:val="22"/>
          <w:szCs w:val="22"/>
        </w:rPr>
      </w:pPr>
      <w:r w:rsidRPr="00F50A16">
        <w:rPr>
          <w:sz w:val="22"/>
          <w:szCs w:val="22"/>
        </w:rPr>
        <w:t xml:space="preserve">Annalisa Barbieri, Patrizia </w:t>
      </w:r>
      <w:proofErr w:type="spellStart"/>
      <w:r w:rsidRPr="00F50A16">
        <w:rPr>
          <w:sz w:val="22"/>
          <w:szCs w:val="22"/>
        </w:rPr>
        <w:t>Fazzini</w:t>
      </w:r>
      <w:proofErr w:type="spellEnd"/>
      <w:r w:rsidRPr="00F50A16">
        <w:rPr>
          <w:sz w:val="22"/>
          <w:szCs w:val="22"/>
        </w:rPr>
        <w:t>, Marta Neri</w:t>
      </w:r>
    </w:p>
    <w:sectPr w:rsidR="00F50A16" w:rsidRPr="00F50A16" w:rsidSect="000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2A78"/>
    <w:rsid w:val="00080F2B"/>
    <w:rsid w:val="00084571"/>
    <w:rsid w:val="001B198B"/>
    <w:rsid w:val="001C2A78"/>
    <w:rsid w:val="002A2260"/>
    <w:rsid w:val="00406B34"/>
    <w:rsid w:val="00452DCD"/>
    <w:rsid w:val="00636E87"/>
    <w:rsid w:val="006D0E62"/>
    <w:rsid w:val="008E2EC9"/>
    <w:rsid w:val="00A3600C"/>
    <w:rsid w:val="00B775EF"/>
    <w:rsid w:val="00DB7C4A"/>
    <w:rsid w:val="00ED3259"/>
    <w:rsid w:val="00F5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2260"/>
    <w:pPr>
      <w:keepNext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226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A226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A22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A22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2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26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l">
    <w:name w:val="il"/>
    <w:basedOn w:val="Carpredefinitoparagrafo"/>
    <w:rsid w:val="00DB7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1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polimenirosaria</cp:lastModifiedBy>
  <cp:revision>5</cp:revision>
  <dcterms:created xsi:type="dcterms:W3CDTF">2015-11-25T21:54:00Z</dcterms:created>
  <dcterms:modified xsi:type="dcterms:W3CDTF">2015-11-26T10:22:00Z</dcterms:modified>
</cp:coreProperties>
</file>