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4E4" w:rsidRDefault="008E34E4" w:rsidP="00FF217A">
      <w:pPr>
        <w:rPr>
          <w:sz w:val="24"/>
          <w:szCs w:val="24"/>
        </w:rPr>
      </w:pPr>
    </w:p>
    <w:p w:rsidR="00397AEF" w:rsidRDefault="002C6E99" w:rsidP="00FF217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Prot</w:t>
      </w:r>
      <w:proofErr w:type="spellEnd"/>
      <w:r>
        <w:rPr>
          <w:sz w:val="24"/>
          <w:szCs w:val="24"/>
        </w:rPr>
        <w:t xml:space="preserve">. n. </w:t>
      </w:r>
      <w:r w:rsidR="001C1C2D">
        <w:rPr>
          <w:sz w:val="24"/>
          <w:szCs w:val="24"/>
        </w:rPr>
        <w:t>2935/C14</w:t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</w:r>
      <w:r w:rsidR="00397AEF">
        <w:rPr>
          <w:sz w:val="24"/>
          <w:szCs w:val="24"/>
        </w:rPr>
        <w:tab/>
        <w:t>Busto A., 3/5/2016</w:t>
      </w:r>
    </w:p>
    <w:p w:rsidR="00397AEF" w:rsidRDefault="00397AEF" w:rsidP="00FF217A">
      <w:pPr>
        <w:rPr>
          <w:sz w:val="24"/>
          <w:szCs w:val="24"/>
        </w:rPr>
      </w:pPr>
    </w:p>
    <w:p w:rsidR="00397AEF" w:rsidRDefault="00397AEF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 Personale del Liceo Artistico “</w:t>
      </w:r>
      <w:proofErr w:type="spellStart"/>
      <w:r>
        <w:rPr>
          <w:sz w:val="24"/>
          <w:szCs w:val="24"/>
        </w:rPr>
        <w:t>P.Candiani</w:t>
      </w:r>
      <w:proofErr w:type="spellEnd"/>
      <w:r>
        <w:rPr>
          <w:sz w:val="24"/>
          <w:szCs w:val="24"/>
        </w:rPr>
        <w:t>”</w:t>
      </w:r>
    </w:p>
    <w:p w:rsidR="00397AEF" w:rsidRDefault="00397AEF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Busto Arsizio</w:t>
      </w:r>
    </w:p>
    <w:p w:rsidR="00397AEF" w:rsidRDefault="00397AEF" w:rsidP="00FF217A">
      <w:pPr>
        <w:rPr>
          <w:sz w:val="24"/>
          <w:szCs w:val="24"/>
        </w:rPr>
      </w:pPr>
    </w:p>
    <w:p w:rsidR="00397AEF" w:rsidRDefault="00397AEF" w:rsidP="00FF217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All’Albo del Liceo</w:t>
      </w:r>
    </w:p>
    <w:p w:rsidR="00397AEF" w:rsidRDefault="00397AEF" w:rsidP="00FF217A">
      <w:pPr>
        <w:rPr>
          <w:sz w:val="24"/>
          <w:szCs w:val="24"/>
        </w:rPr>
      </w:pPr>
    </w:p>
    <w:p w:rsidR="008B60DC" w:rsidRDefault="008B60DC" w:rsidP="008B60DC">
      <w:pPr>
        <w:jc w:val="both"/>
        <w:rPr>
          <w:b/>
          <w:sz w:val="24"/>
          <w:szCs w:val="24"/>
        </w:rPr>
      </w:pPr>
    </w:p>
    <w:p w:rsidR="00397AEF" w:rsidRPr="008B60DC" w:rsidRDefault="00397AEF" w:rsidP="00245D93">
      <w:pPr>
        <w:ind w:left="1418" w:hanging="1418"/>
        <w:jc w:val="both"/>
        <w:rPr>
          <w:b/>
          <w:sz w:val="24"/>
          <w:szCs w:val="24"/>
        </w:rPr>
      </w:pPr>
      <w:r w:rsidRPr="008B60DC">
        <w:rPr>
          <w:b/>
          <w:sz w:val="24"/>
          <w:szCs w:val="24"/>
        </w:rPr>
        <w:t xml:space="preserve">OGGETTO: </w:t>
      </w:r>
      <w:r w:rsidR="00245D93">
        <w:rPr>
          <w:b/>
          <w:sz w:val="24"/>
          <w:szCs w:val="24"/>
        </w:rPr>
        <w:tab/>
      </w:r>
      <w:r w:rsidRPr="008B60DC">
        <w:rPr>
          <w:b/>
          <w:sz w:val="24"/>
          <w:szCs w:val="24"/>
        </w:rPr>
        <w:t xml:space="preserve">Avviso di selezione di personale interno per il reclutamento di </w:t>
      </w:r>
      <w:r w:rsidR="00245D93">
        <w:rPr>
          <w:b/>
          <w:sz w:val="24"/>
          <w:szCs w:val="24"/>
        </w:rPr>
        <w:t>n.</w:t>
      </w:r>
      <w:r w:rsidRPr="008B60DC">
        <w:rPr>
          <w:b/>
          <w:sz w:val="24"/>
          <w:szCs w:val="24"/>
        </w:rPr>
        <w:t xml:space="preserve">1 progettista e di </w:t>
      </w:r>
      <w:r w:rsidR="00245D93">
        <w:rPr>
          <w:b/>
          <w:sz w:val="24"/>
          <w:szCs w:val="24"/>
        </w:rPr>
        <w:t>n.</w:t>
      </w:r>
      <w:r w:rsidRPr="008B60DC">
        <w:rPr>
          <w:b/>
          <w:sz w:val="24"/>
          <w:szCs w:val="24"/>
        </w:rPr>
        <w:t>1 collaudatore nell’ambito del</w:t>
      </w:r>
      <w:r w:rsidR="008B60DC" w:rsidRPr="008B60DC">
        <w:rPr>
          <w:b/>
          <w:sz w:val="24"/>
          <w:szCs w:val="24"/>
        </w:rPr>
        <w:t xml:space="preserve"> Progetto PON 10.8.1.A3-FESRPON-LO-2015-392 “</w:t>
      </w:r>
      <w:r w:rsidR="008B60DC">
        <w:rPr>
          <w:b/>
          <w:sz w:val="24"/>
          <w:szCs w:val="24"/>
        </w:rPr>
        <w:t>Una fine</w:t>
      </w:r>
      <w:r w:rsidR="008B60DC" w:rsidRPr="008B60DC">
        <w:rPr>
          <w:b/>
          <w:sz w:val="24"/>
          <w:szCs w:val="24"/>
        </w:rPr>
        <w:t>stra sul mondo”</w:t>
      </w:r>
      <w:r w:rsidR="00B75F21">
        <w:rPr>
          <w:b/>
          <w:sz w:val="24"/>
          <w:szCs w:val="24"/>
        </w:rPr>
        <w:t xml:space="preserve"> – CUP C47D15000010007</w:t>
      </w:r>
    </w:p>
    <w:p w:rsidR="00DB2629" w:rsidRDefault="00DB2629" w:rsidP="00FF217A">
      <w:pPr>
        <w:rPr>
          <w:sz w:val="24"/>
          <w:szCs w:val="24"/>
        </w:rPr>
      </w:pPr>
    </w:p>
    <w:p w:rsidR="000F6479" w:rsidRPr="00C95A56" w:rsidRDefault="0046374B" w:rsidP="00C95A56">
      <w:pPr>
        <w:jc w:val="center"/>
        <w:rPr>
          <w:b/>
          <w:sz w:val="24"/>
          <w:szCs w:val="24"/>
        </w:rPr>
      </w:pPr>
      <w:r w:rsidRPr="00C95A56">
        <w:rPr>
          <w:b/>
          <w:sz w:val="24"/>
          <w:szCs w:val="24"/>
        </w:rPr>
        <w:t>Il Dirigente Scolastico</w:t>
      </w:r>
    </w:p>
    <w:p w:rsidR="0046374B" w:rsidRDefault="0046374B" w:rsidP="00FF217A">
      <w:pPr>
        <w:rPr>
          <w:sz w:val="24"/>
          <w:szCs w:val="24"/>
        </w:rPr>
      </w:pPr>
    </w:p>
    <w:p w:rsidR="00C95A56" w:rsidRDefault="00C95A56" w:rsidP="00C95A56">
      <w:pPr>
        <w:pStyle w:val="Default"/>
      </w:pP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>VISTO</w:t>
      </w:r>
      <w:r w:rsidR="002A3A10">
        <w:rPr>
          <w:rFonts w:ascii="Times New Roman" w:hAnsi="Times New Roman" w:cs="Times New Roman"/>
        </w:rPr>
        <w:tab/>
      </w:r>
      <w:r w:rsidRPr="00C95A56">
        <w:rPr>
          <w:rFonts w:ascii="Times New Roman" w:hAnsi="Times New Roman" w:cs="Times New Roman"/>
        </w:rPr>
        <w:t xml:space="preserve"> il Decreto Legislativo 30 marzo 2001, n. 155 recante "Norme generali sull'ordinamento del lavoro alle dipendenze della Amministrazioni Pubbliche" e ss. </w:t>
      </w:r>
      <w:proofErr w:type="spellStart"/>
      <w:r w:rsidRPr="00C95A56">
        <w:rPr>
          <w:rFonts w:ascii="Times New Roman" w:hAnsi="Times New Roman" w:cs="Times New Roman"/>
        </w:rPr>
        <w:t>mm.ii.</w:t>
      </w:r>
      <w:proofErr w:type="spellEnd"/>
      <w:r w:rsidRPr="00C95A56">
        <w:rPr>
          <w:rFonts w:ascii="Times New Roman" w:hAnsi="Times New Roman" w:cs="Times New Roman"/>
        </w:rPr>
        <w:t xml:space="preserve">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>VISTO</w:t>
      </w:r>
      <w:r w:rsidR="002A3A10">
        <w:rPr>
          <w:rFonts w:ascii="Times New Roman" w:hAnsi="Times New Roman" w:cs="Times New Roman"/>
        </w:rPr>
        <w:tab/>
      </w:r>
      <w:r w:rsidRPr="00C95A56">
        <w:rPr>
          <w:rFonts w:ascii="Times New Roman" w:hAnsi="Times New Roman" w:cs="Times New Roman"/>
        </w:rPr>
        <w:t xml:space="preserve"> il Decreto </w:t>
      </w:r>
      <w:proofErr w:type="spellStart"/>
      <w:r w:rsidRPr="00C95A56">
        <w:rPr>
          <w:rFonts w:ascii="Times New Roman" w:hAnsi="Times New Roman" w:cs="Times New Roman"/>
        </w:rPr>
        <w:t>lnterministeriale</w:t>
      </w:r>
      <w:proofErr w:type="spellEnd"/>
      <w:r w:rsidRPr="00C95A56">
        <w:rPr>
          <w:rFonts w:ascii="Times New Roman" w:hAnsi="Times New Roman" w:cs="Times New Roman"/>
        </w:rPr>
        <w:t xml:space="preserve"> 1 febbraio 2001 n. 44, concernente " Regolamento concernente le istruzioni generali sulla gestione amministrativo-contabile delle istituzioni scolastiche";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>VISTO</w:t>
      </w:r>
      <w:r w:rsidR="002A3A10">
        <w:rPr>
          <w:rFonts w:ascii="Times New Roman" w:hAnsi="Times New Roman" w:cs="Times New Roman"/>
        </w:rPr>
        <w:tab/>
      </w:r>
      <w:r w:rsidRPr="00C95A56">
        <w:rPr>
          <w:rFonts w:ascii="Times New Roman" w:hAnsi="Times New Roman" w:cs="Times New Roman"/>
        </w:rPr>
        <w:t xml:space="preserve"> il DPR 275199, concernente norme in materia di autonomia delle istituzioni scolastiche;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 xml:space="preserve">VISTI </w:t>
      </w:r>
      <w:r w:rsidR="002A3A10">
        <w:rPr>
          <w:rFonts w:ascii="Times New Roman" w:hAnsi="Times New Roman" w:cs="Times New Roman"/>
        </w:rPr>
        <w:tab/>
        <w:t>i</w:t>
      </w:r>
      <w:r w:rsidRPr="00C95A56">
        <w:rPr>
          <w:rFonts w:ascii="Times New Roman" w:hAnsi="Times New Roman" w:cs="Times New Roman"/>
        </w:rPr>
        <w:t xml:space="preserve"> Regolamenti (UE) n. L303120L3 recanti disposizioni comuni sui Fondi strutturali e di investimento europei, il Regolamento (UE) n. L30tl2OL3 relativo al Fondo Europeo di Sviluppo Regionale (FESR) e il Regolamento (UE) n. 730412013 relativo al Fondo Sociale Europeo;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 xml:space="preserve">VISTO </w:t>
      </w:r>
      <w:r w:rsidR="002A3A10">
        <w:rPr>
          <w:rFonts w:ascii="Times New Roman" w:hAnsi="Times New Roman" w:cs="Times New Roman"/>
        </w:rPr>
        <w:tab/>
      </w:r>
      <w:r w:rsidRPr="00C95A56">
        <w:rPr>
          <w:rFonts w:ascii="Times New Roman" w:hAnsi="Times New Roman" w:cs="Times New Roman"/>
        </w:rPr>
        <w:t xml:space="preserve">il PON - Programma Operativo Nazionale 20141T05M2OP001"Per la scuola - competenze e ambienti per l’apprendimento" approvato con Decisione C(2014) n. 9952, del 17 dicembre 2014 della Commissione Europea;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 xml:space="preserve">VISTO </w:t>
      </w:r>
      <w:r w:rsidR="002A3A10">
        <w:rPr>
          <w:rFonts w:ascii="Times New Roman" w:hAnsi="Times New Roman" w:cs="Times New Roman"/>
        </w:rPr>
        <w:tab/>
        <w:t>l’</w:t>
      </w:r>
      <w:r w:rsidRPr="00C95A56">
        <w:rPr>
          <w:rFonts w:ascii="Times New Roman" w:hAnsi="Times New Roman" w:cs="Times New Roman"/>
        </w:rPr>
        <w:t xml:space="preserve">Avviso pubblico </w:t>
      </w:r>
      <w:proofErr w:type="spellStart"/>
      <w:r w:rsidRPr="00C95A56">
        <w:rPr>
          <w:rFonts w:ascii="Times New Roman" w:hAnsi="Times New Roman" w:cs="Times New Roman"/>
        </w:rPr>
        <w:t>prot</w:t>
      </w:r>
      <w:proofErr w:type="spellEnd"/>
      <w:r w:rsidRPr="00C95A56">
        <w:rPr>
          <w:rFonts w:ascii="Times New Roman" w:hAnsi="Times New Roman" w:cs="Times New Roman"/>
        </w:rPr>
        <w:t xml:space="preserve">. n. AOODGEFID\12810 del 15 ottobre 2015, emanato nell’ambito del Programma Operativo Nazionale </w:t>
      </w:r>
      <w:proofErr w:type="spellStart"/>
      <w:r w:rsidRPr="00C95A56">
        <w:rPr>
          <w:rFonts w:ascii="Times New Roman" w:hAnsi="Times New Roman" w:cs="Times New Roman"/>
        </w:rPr>
        <w:t>Plurifondo</w:t>
      </w:r>
      <w:proofErr w:type="spellEnd"/>
      <w:r w:rsidRPr="00C95A56">
        <w:rPr>
          <w:rFonts w:ascii="Times New Roman" w:hAnsi="Times New Roman" w:cs="Times New Roman"/>
        </w:rPr>
        <w:t xml:space="preserve"> “</w:t>
      </w:r>
      <w:r w:rsidRPr="00C95A56">
        <w:rPr>
          <w:rFonts w:ascii="Times New Roman" w:hAnsi="Times New Roman" w:cs="Times New Roman"/>
          <w:i/>
          <w:iCs/>
        </w:rPr>
        <w:t>Per la Scuola - competenze e ambienti per l’apprendimento</w:t>
      </w:r>
      <w:r w:rsidRPr="00C95A56">
        <w:rPr>
          <w:rFonts w:ascii="Times New Roman" w:hAnsi="Times New Roman" w:cs="Times New Roman"/>
        </w:rPr>
        <w:t xml:space="preserve">”, a titolarità del Ministero dell’Istruzione, dell’Università e della Ricerca, approvato da parte della Commissione Europea con Decisione C(2014) n. 9952 del 17/12/2014; 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>VISTA</w:t>
      </w:r>
      <w:r w:rsidR="002A3A10">
        <w:rPr>
          <w:rFonts w:ascii="Times New Roman" w:hAnsi="Times New Roman" w:cs="Times New Roman"/>
        </w:rPr>
        <w:tab/>
      </w:r>
      <w:r w:rsidRPr="00C95A56">
        <w:rPr>
          <w:rFonts w:ascii="Times New Roman" w:hAnsi="Times New Roman" w:cs="Times New Roman"/>
        </w:rPr>
        <w:t xml:space="preserve"> la delibera del Consiglio di Istituto del </w:t>
      </w:r>
      <w:r>
        <w:rPr>
          <w:rFonts w:ascii="Times New Roman" w:hAnsi="Times New Roman" w:cs="Times New Roman"/>
        </w:rPr>
        <w:t>23/11/2015</w:t>
      </w:r>
      <w:r w:rsidRPr="00C95A56">
        <w:rPr>
          <w:rFonts w:ascii="Times New Roman" w:hAnsi="Times New Roman" w:cs="Times New Roman"/>
        </w:rPr>
        <w:t xml:space="preserve"> di adesione </w:t>
      </w:r>
      <w:r w:rsidR="000E1714">
        <w:rPr>
          <w:rFonts w:ascii="Times New Roman" w:hAnsi="Times New Roman" w:cs="Times New Roman"/>
        </w:rPr>
        <w:t>al PON</w:t>
      </w:r>
      <w:r w:rsidRPr="00C95A56">
        <w:rPr>
          <w:rFonts w:ascii="Times New Roman" w:hAnsi="Times New Roman" w:cs="Times New Roman"/>
        </w:rPr>
        <w:t xml:space="preserve"> </w:t>
      </w:r>
      <w:r w:rsidR="000E1714">
        <w:rPr>
          <w:rFonts w:ascii="Times New Roman" w:hAnsi="Times New Roman" w:cs="Times New Roman"/>
        </w:rPr>
        <w:t>con il progetto “Una finestra sul mondo”</w:t>
      </w:r>
      <w:r w:rsidRPr="00C95A56">
        <w:rPr>
          <w:rFonts w:ascii="Times New Roman" w:hAnsi="Times New Roman" w:cs="Times New Roman"/>
        </w:rPr>
        <w:t xml:space="preserve"> </w:t>
      </w:r>
      <w:r w:rsidR="000E1714">
        <w:rPr>
          <w:rFonts w:ascii="Times New Roman" w:hAnsi="Times New Roman" w:cs="Times New Roman"/>
        </w:rPr>
        <w:t>, inserito</w:t>
      </w:r>
      <w:r w:rsidRPr="00C95A56">
        <w:rPr>
          <w:rFonts w:ascii="Times New Roman" w:hAnsi="Times New Roman" w:cs="Times New Roman"/>
        </w:rPr>
        <w:t xml:space="preserve"> nel Piano dell’Offerta Formativa per l’</w:t>
      </w:r>
      <w:proofErr w:type="spellStart"/>
      <w:r w:rsidRPr="00C95A56">
        <w:rPr>
          <w:rFonts w:ascii="Times New Roman" w:hAnsi="Times New Roman" w:cs="Times New Roman"/>
        </w:rPr>
        <w:t>a.s.</w:t>
      </w:r>
      <w:proofErr w:type="spellEnd"/>
      <w:r w:rsidRPr="00C95A56">
        <w:rPr>
          <w:rFonts w:ascii="Times New Roman" w:hAnsi="Times New Roman" w:cs="Times New Roman"/>
        </w:rPr>
        <w:t xml:space="preserve"> 2015/16; </w:t>
      </w:r>
    </w:p>
    <w:p w:rsidR="00237A1D" w:rsidRDefault="00237A1D" w:rsidP="002A3A10">
      <w:pPr>
        <w:pStyle w:val="Default"/>
        <w:ind w:left="851" w:hanging="85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VISTA </w:t>
      </w:r>
      <w:r w:rsidR="002A3A10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la nota MIUR </w:t>
      </w:r>
      <w:r w:rsidR="00C95A56" w:rsidRPr="00C95A56">
        <w:rPr>
          <w:rFonts w:ascii="Times New Roman" w:hAnsi="Times New Roman" w:cs="Times New Roman"/>
        </w:rPr>
        <w:t xml:space="preserve"> </w:t>
      </w:r>
      <w:proofErr w:type="spellStart"/>
      <w:r w:rsidR="00C95A56" w:rsidRPr="00C95A56">
        <w:rPr>
          <w:rFonts w:ascii="Times New Roman" w:hAnsi="Times New Roman" w:cs="Times New Roman"/>
        </w:rPr>
        <w:t>prot</w:t>
      </w:r>
      <w:proofErr w:type="spellEnd"/>
      <w:r w:rsidR="00C95A56" w:rsidRPr="00C95A56">
        <w:rPr>
          <w:rFonts w:ascii="Times New Roman" w:hAnsi="Times New Roman" w:cs="Times New Roman"/>
        </w:rPr>
        <w:t>. n. AOODGEFID/58</w:t>
      </w:r>
      <w:r>
        <w:rPr>
          <w:rFonts w:ascii="Times New Roman" w:hAnsi="Times New Roman" w:cs="Times New Roman"/>
        </w:rPr>
        <w:t>89 del 30.03.2016 di approvazione dell’int</w:t>
      </w:r>
      <w:r w:rsidR="00DF57A9">
        <w:rPr>
          <w:rFonts w:ascii="Times New Roman" w:hAnsi="Times New Roman" w:cs="Times New Roman"/>
        </w:rPr>
        <w:t>ervento a valere sull’obiettivo</w:t>
      </w:r>
      <w:r>
        <w:rPr>
          <w:rFonts w:ascii="Times New Roman" w:hAnsi="Times New Roman" w:cs="Times New Roman"/>
        </w:rPr>
        <w:t xml:space="preserve">/azione 10.8.1 del PON </w:t>
      </w:r>
      <w:r w:rsidRPr="00C95A56">
        <w:rPr>
          <w:rFonts w:ascii="Times New Roman" w:hAnsi="Times New Roman" w:cs="Times New Roman"/>
        </w:rPr>
        <w:t>20141T05M2OP001"Per la scuola - competenze e ambienti per l’apprendimento"</w:t>
      </w:r>
      <w:r>
        <w:rPr>
          <w:rFonts w:ascii="Times New Roman" w:hAnsi="Times New Roman" w:cs="Times New Roman"/>
        </w:rPr>
        <w:t xml:space="preserve"> e</w:t>
      </w:r>
      <w:r w:rsidR="00DF57A9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>l relativo finanziamento;</w:t>
      </w:r>
    </w:p>
    <w:p w:rsidR="00C95A56" w:rsidRPr="00C95A56" w:rsidRDefault="00C95A56" w:rsidP="002A3A10">
      <w:pPr>
        <w:pStyle w:val="Default"/>
        <w:ind w:left="851" w:hanging="851"/>
        <w:rPr>
          <w:rFonts w:ascii="Times New Roman" w:hAnsi="Times New Roman" w:cs="Times New Roman"/>
        </w:rPr>
      </w:pPr>
      <w:r w:rsidRPr="00C95A56">
        <w:rPr>
          <w:rFonts w:ascii="Times New Roman" w:hAnsi="Times New Roman" w:cs="Times New Roman"/>
        </w:rPr>
        <w:t>RILEVATA la necessità di individuare tra il personale interno n. 1 figura per lo svolgimento delle attività di progettista e n. l figura per quella di collaudatore nell'ambito del progetto autorizzato</w:t>
      </w:r>
      <w:r w:rsidR="00B71C6F">
        <w:rPr>
          <w:rFonts w:ascii="Times New Roman" w:hAnsi="Times New Roman" w:cs="Times New Roman"/>
        </w:rPr>
        <w:t>;</w:t>
      </w:r>
      <w:r w:rsidRPr="00C95A56">
        <w:rPr>
          <w:rFonts w:ascii="Times New Roman" w:hAnsi="Times New Roman" w:cs="Times New Roman"/>
        </w:rPr>
        <w:t xml:space="preserve"> </w:t>
      </w: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245D93" w:rsidRDefault="00C234B4" w:rsidP="00C234B4">
      <w:pPr>
        <w:pStyle w:val="Default"/>
        <w:ind w:firstLine="70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Tutto ciò visto e rilevato, </w:t>
      </w:r>
      <w:r w:rsidR="00DF57A9">
        <w:rPr>
          <w:rFonts w:ascii="Times New Roman" w:hAnsi="Times New Roman" w:cs="Times New Roman"/>
        </w:rPr>
        <w:t xml:space="preserve">che costituisce </w:t>
      </w:r>
      <w:r w:rsidRPr="00C234B4">
        <w:rPr>
          <w:rFonts w:ascii="Times New Roman" w:hAnsi="Times New Roman" w:cs="Times New Roman"/>
        </w:rPr>
        <w:t>parte integrante del presente avviso</w:t>
      </w:r>
    </w:p>
    <w:p w:rsidR="00C234B4" w:rsidRPr="00C234B4" w:rsidRDefault="00C234B4" w:rsidP="00C234B4">
      <w:pPr>
        <w:pStyle w:val="Default"/>
        <w:ind w:firstLine="70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 </w:t>
      </w:r>
    </w:p>
    <w:p w:rsidR="00C234B4" w:rsidRPr="00C234B4" w:rsidRDefault="00C234B4" w:rsidP="00C234B4">
      <w:pPr>
        <w:pStyle w:val="Default"/>
        <w:jc w:val="center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  <w:b/>
          <w:bCs/>
        </w:rPr>
        <w:t>COMUNICA</w:t>
      </w:r>
    </w:p>
    <w:p w:rsidR="00C234B4" w:rsidRDefault="00C234B4" w:rsidP="00C234B4">
      <w:pPr>
        <w:pStyle w:val="Default"/>
        <w:rPr>
          <w:rFonts w:ascii="Times New Roman" w:hAnsi="Times New Roman" w:cs="Times New Roman"/>
        </w:rPr>
      </w:pP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che è aperta la procedura di selezione per il reclutamento di personale interno </w:t>
      </w:r>
      <w:r>
        <w:rPr>
          <w:rFonts w:ascii="Times New Roman" w:hAnsi="Times New Roman" w:cs="Times New Roman"/>
        </w:rPr>
        <w:t>per il Progetto</w:t>
      </w:r>
      <w:r w:rsidRPr="00C234B4">
        <w:rPr>
          <w:rFonts w:ascii="Times New Roman" w:hAnsi="Times New Roman" w:cs="Times New Roman"/>
        </w:rPr>
        <w:t xml:space="preserve"> </w:t>
      </w:r>
      <w:r w:rsidRPr="00C234B4">
        <w:rPr>
          <w:rFonts w:ascii="Times New Roman" w:hAnsi="Times New Roman" w:cs="Times New Roman"/>
          <w:b/>
          <w:bCs/>
        </w:rPr>
        <w:t>10.8.1.A3 - FESRPON-</w:t>
      </w:r>
      <w:r>
        <w:rPr>
          <w:rFonts w:ascii="Times New Roman" w:hAnsi="Times New Roman" w:cs="Times New Roman"/>
          <w:b/>
          <w:bCs/>
        </w:rPr>
        <w:t>LO</w:t>
      </w:r>
      <w:r w:rsidRPr="00C234B4">
        <w:rPr>
          <w:rFonts w:ascii="Times New Roman" w:hAnsi="Times New Roman" w:cs="Times New Roman"/>
          <w:b/>
          <w:bCs/>
        </w:rPr>
        <w:t>-2015</w:t>
      </w:r>
      <w:r>
        <w:rPr>
          <w:rFonts w:ascii="Times New Roman" w:hAnsi="Times New Roman" w:cs="Times New Roman"/>
          <w:b/>
          <w:bCs/>
        </w:rPr>
        <w:t xml:space="preserve">-392 </w:t>
      </w:r>
      <w:r w:rsidRPr="00C234B4">
        <w:rPr>
          <w:rFonts w:ascii="Times New Roman" w:hAnsi="Times New Roman" w:cs="Times New Roman"/>
          <w:b/>
          <w:bCs/>
        </w:rPr>
        <w:t xml:space="preserve">“Una finestra sul mondo” </w:t>
      </w:r>
      <w:r>
        <w:rPr>
          <w:rFonts w:ascii="Times New Roman" w:hAnsi="Times New Roman" w:cs="Times New Roman"/>
          <w:b/>
          <w:bCs/>
        </w:rPr>
        <w:t xml:space="preserve"> </w:t>
      </w:r>
      <w:r w:rsidRPr="00C234B4">
        <w:rPr>
          <w:rFonts w:ascii="Times New Roman" w:hAnsi="Times New Roman" w:cs="Times New Roman"/>
          <w:bCs/>
        </w:rPr>
        <w:t xml:space="preserve">da impiegare nella realizzazione del Piano Integrato di Istituto per le seguenti </w:t>
      </w:r>
      <w:r w:rsidRPr="00C234B4">
        <w:rPr>
          <w:rFonts w:ascii="Times New Roman" w:hAnsi="Times New Roman" w:cs="Times New Roman"/>
        </w:rPr>
        <w:t xml:space="preserve">attività: </w:t>
      </w:r>
    </w:p>
    <w:p w:rsidR="00C234B4" w:rsidRPr="00C234B4" w:rsidRDefault="00C234B4" w:rsidP="00C234B4">
      <w:pPr>
        <w:pStyle w:val="Default"/>
        <w:spacing w:after="126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- N. 1 Progettista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- N. 1 Collaudatore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</w:p>
    <w:p w:rsidR="00253F95" w:rsidRDefault="003D6606" w:rsidP="00C234B4">
      <w:pPr>
        <w:pStyle w:val="Default"/>
        <w:rPr>
          <w:rFonts w:ascii="Times New Roman" w:hAnsi="Times New Roman" w:cs="Times New Roman"/>
        </w:rPr>
      </w:pPr>
      <w:r w:rsidRPr="00DF57A9">
        <w:rPr>
          <w:rFonts w:ascii="Times New Roman" w:hAnsi="Times New Roman" w:cs="Times New Roman"/>
        </w:rPr>
        <w:t>R</w:t>
      </w:r>
      <w:r w:rsidR="00C234B4" w:rsidRPr="00DF57A9">
        <w:rPr>
          <w:rFonts w:ascii="Times New Roman" w:hAnsi="Times New Roman" w:cs="Times New Roman"/>
        </w:rPr>
        <w:t>equisit</w:t>
      </w:r>
      <w:r w:rsidR="00253F95" w:rsidRPr="00DF57A9">
        <w:rPr>
          <w:rFonts w:ascii="Times New Roman" w:hAnsi="Times New Roman" w:cs="Times New Roman"/>
        </w:rPr>
        <w:t>i per la partecipazione sono:</w:t>
      </w:r>
    </w:p>
    <w:p w:rsidR="003D6606" w:rsidRDefault="00253F95" w:rsidP="00C234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Progettista – personale interno</w:t>
      </w:r>
      <w:r w:rsidR="00F17029">
        <w:rPr>
          <w:rFonts w:ascii="Times New Roman" w:hAnsi="Times New Roman" w:cs="Times New Roman"/>
        </w:rPr>
        <w:t xml:space="preserve"> con contratto a tempo indeterminato</w:t>
      </w:r>
      <w:r>
        <w:rPr>
          <w:rFonts w:ascii="Times New Roman" w:hAnsi="Times New Roman" w:cs="Times New Roman"/>
        </w:rPr>
        <w:t xml:space="preserve"> in possesso di laurea magistrale</w:t>
      </w:r>
    </w:p>
    <w:p w:rsidR="00253F95" w:rsidRDefault="00253F95" w:rsidP="00C234B4">
      <w:pPr>
        <w:pStyle w:val="Default"/>
        <w:rPr>
          <w:rFonts w:ascii="Times New Roman" w:hAnsi="Times New Roman" w:cs="Times New Roman"/>
        </w:rPr>
      </w:pPr>
      <w:r w:rsidRPr="00DF57A9">
        <w:rPr>
          <w:rFonts w:ascii="Times New Roman" w:hAnsi="Times New Roman" w:cs="Times New Roman"/>
        </w:rPr>
        <w:t>Collaudatore – personale interno</w:t>
      </w:r>
      <w:r w:rsidR="00F17029" w:rsidRPr="00DF57A9">
        <w:rPr>
          <w:rFonts w:ascii="Times New Roman" w:hAnsi="Times New Roman" w:cs="Times New Roman"/>
        </w:rPr>
        <w:t xml:space="preserve"> con contratto a tempo indeterminato</w:t>
      </w:r>
      <w:r w:rsidRPr="00DF57A9">
        <w:rPr>
          <w:rFonts w:ascii="Times New Roman" w:hAnsi="Times New Roman" w:cs="Times New Roman"/>
        </w:rPr>
        <w:t xml:space="preserve"> in possesso di diploma</w:t>
      </w:r>
      <w:r w:rsidR="00DF57A9">
        <w:rPr>
          <w:rFonts w:ascii="Times New Roman" w:hAnsi="Times New Roman" w:cs="Times New Roman"/>
        </w:rPr>
        <w:t xml:space="preserve"> di istituto di istruzione superiore</w:t>
      </w:r>
      <w:r w:rsidRPr="00DF57A9">
        <w:rPr>
          <w:rFonts w:ascii="Times New Roman" w:hAnsi="Times New Roman" w:cs="Times New Roman"/>
        </w:rPr>
        <w:t xml:space="preserve"> in ambito informatico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  <w:b/>
          <w:bCs/>
        </w:rPr>
        <w:t xml:space="preserve">Il Progettista dovrà: </w:t>
      </w:r>
    </w:p>
    <w:p w:rsidR="00C234B4" w:rsidRPr="00C234B4" w:rsidRDefault="00C234B4" w:rsidP="00C234B4">
      <w:pPr>
        <w:pStyle w:val="Default"/>
        <w:spacing w:after="13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>1. svolgere le attività propedeutiche all'indizione della procedura a evidenza pubblica e alla predisposizione del relativo capitolato tecnico per l'acquisto dei beni e</w:t>
      </w:r>
      <w:r w:rsidR="003B1D78">
        <w:rPr>
          <w:rFonts w:ascii="Times New Roman" w:hAnsi="Times New Roman" w:cs="Times New Roman"/>
        </w:rPr>
        <w:t xml:space="preserve"> </w:t>
      </w:r>
      <w:r w:rsidRPr="00C234B4">
        <w:rPr>
          <w:rFonts w:ascii="Times New Roman" w:hAnsi="Times New Roman" w:cs="Times New Roman"/>
        </w:rPr>
        <w:t xml:space="preserve">servizi </w:t>
      </w:r>
    </w:p>
    <w:p w:rsidR="00C234B4" w:rsidRPr="00C234B4" w:rsidRDefault="00C234B4" w:rsidP="00C234B4">
      <w:pPr>
        <w:pStyle w:val="Default"/>
        <w:spacing w:after="13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2. visionare i locali dove dovranno essere installate le apparecchiature informatiche e dare indicazione sulla predisposizione degli stessi </w:t>
      </w:r>
    </w:p>
    <w:p w:rsidR="00C234B4" w:rsidRPr="00C234B4" w:rsidRDefault="00C234B4" w:rsidP="00C234B4">
      <w:pPr>
        <w:pStyle w:val="Default"/>
        <w:spacing w:after="13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3. registrare, nell'apposita piattaforma telematica dei Fondi Strutturali PON, i dati relativi al Piano FESR </w:t>
      </w:r>
    </w:p>
    <w:p w:rsidR="00C234B4" w:rsidRPr="00C234B4" w:rsidRDefault="00C234B4" w:rsidP="00C234B4">
      <w:pPr>
        <w:pStyle w:val="Default"/>
        <w:spacing w:after="13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4. redigere i verbali relativi alla sua attività </w:t>
      </w:r>
    </w:p>
    <w:p w:rsidR="00C234B4" w:rsidRPr="00C234B4" w:rsidRDefault="00C234B4" w:rsidP="00C234B4">
      <w:pPr>
        <w:pStyle w:val="Default"/>
        <w:spacing w:after="138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5. realizzare la scheda per la comparazione delle varie offerte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6. partecipare ove richiesto alle riunioni del Gruppo di coordinamento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</w:p>
    <w:p w:rsidR="00C234B4" w:rsidRPr="00C234B4" w:rsidRDefault="00DF57A9" w:rsidP="00C234B4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Il</w:t>
      </w:r>
      <w:r w:rsidR="00C234B4" w:rsidRPr="00C234B4">
        <w:rPr>
          <w:rFonts w:ascii="Times New Roman" w:hAnsi="Times New Roman" w:cs="Times New Roman"/>
          <w:b/>
          <w:bCs/>
        </w:rPr>
        <w:t xml:space="preserve"> Collaudatore dovrà </w:t>
      </w:r>
    </w:p>
    <w:p w:rsidR="00C234B4" w:rsidRPr="00C234B4" w:rsidRDefault="00C234B4" w:rsidP="00C234B4">
      <w:pPr>
        <w:pStyle w:val="Default"/>
        <w:spacing w:after="123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1. ad avvenuta consegna provvedere al collaudo della fornitura, anche in tempi diversi, secondo la tempistica stabilita dal Dirigente Scolastico </w:t>
      </w:r>
    </w:p>
    <w:p w:rsidR="00C234B4" w:rsidRPr="00C234B4" w:rsidRDefault="00C234B4" w:rsidP="00C234B4">
      <w:pPr>
        <w:pStyle w:val="Default"/>
        <w:spacing w:after="123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2. verificare di concerto con il delegato della ditta appaltatrice il corretto funzionamento di tutte le attrezzature, la corrispondenza tra le caratteristiche del materiale acquistato e quello della corrispondente scheda tecnica predisposta in fase di progettazione </w:t>
      </w:r>
    </w:p>
    <w:p w:rsidR="00C234B4" w:rsidRPr="00C234B4" w:rsidRDefault="00C234B4" w:rsidP="00C234B4">
      <w:pPr>
        <w:pStyle w:val="Default"/>
        <w:spacing w:after="123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3. redigere i verbali di collaudo </w:t>
      </w:r>
    </w:p>
    <w:p w:rsidR="00C234B4" w:rsidRPr="00C234B4" w:rsidRDefault="00C234B4" w:rsidP="00C234B4">
      <w:pPr>
        <w:pStyle w:val="Default"/>
        <w:spacing w:after="123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4. verificare l'esistenza delle licenze d'uso del software installato ove previste </w:t>
      </w:r>
    </w:p>
    <w:p w:rsidR="00C234B4" w:rsidRPr="00C234B4" w:rsidRDefault="00C234B4" w:rsidP="00C234B4">
      <w:pPr>
        <w:pStyle w:val="Default"/>
        <w:spacing w:after="123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5. verificare l'esistenza dei manuali d'uso per tutte le attrezzature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6. coordinarsi con l'ufficio addetto per le procedure relative all'inventario dei beni acquistati </w:t>
      </w: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  <w:b/>
          <w:bCs/>
        </w:rPr>
        <w:t xml:space="preserve">Le attività di progettista e collaudatore sono tra loro incompatibili: restano ferme le incompatibilità previste dalla normativa vigente. </w:t>
      </w:r>
    </w:p>
    <w:p w:rsidR="003B1D78" w:rsidRDefault="003B1D78" w:rsidP="00C234B4">
      <w:pPr>
        <w:pStyle w:val="Default"/>
        <w:rPr>
          <w:rFonts w:ascii="Times New Roman" w:hAnsi="Times New Roman" w:cs="Times New Roman"/>
        </w:rPr>
      </w:pPr>
    </w:p>
    <w:p w:rsidR="00C234B4" w:rsidRPr="00C234B4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 xml:space="preserve">Gli interessati </w:t>
      </w:r>
      <w:r w:rsidR="003B1D78" w:rsidRPr="00DF57A9">
        <w:rPr>
          <w:rFonts w:ascii="Times New Roman" w:hAnsi="Times New Roman" w:cs="Times New Roman"/>
          <w:b/>
        </w:rPr>
        <w:t>dovranno far pervenire istanza</w:t>
      </w:r>
      <w:r w:rsidR="00A53B65">
        <w:rPr>
          <w:rFonts w:ascii="Times New Roman" w:hAnsi="Times New Roman" w:cs="Times New Roman"/>
        </w:rPr>
        <w:t>, redatta secondo il facsimile allegato al presente avviso</w:t>
      </w:r>
      <w:r w:rsidR="003B1D78">
        <w:rPr>
          <w:rFonts w:ascii="Times New Roman" w:hAnsi="Times New Roman" w:cs="Times New Roman"/>
        </w:rPr>
        <w:t>,</w:t>
      </w:r>
      <w:r w:rsidRPr="00C234B4">
        <w:rPr>
          <w:rFonts w:ascii="Times New Roman" w:hAnsi="Times New Roman" w:cs="Times New Roman"/>
        </w:rPr>
        <w:t xml:space="preserve"> debitamente </w:t>
      </w:r>
      <w:r w:rsidR="003B1D78">
        <w:rPr>
          <w:rFonts w:ascii="Times New Roman" w:hAnsi="Times New Roman" w:cs="Times New Roman"/>
        </w:rPr>
        <w:t>firmata</w:t>
      </w:r>
      <w:r w:rsidR="00A53B65">
        <w:rPr>
          <w:rFonts w:ascii="Times New Roman" w:hAnsi="Times New Roman" w:cs="Times New Roman"/>
        </w:rPr>
        <w:t xml:space="preserve"> e corredata da curriculum vitae</w:t>
      </w:r>
      <w:r w:rsidR="003B1D78">
        <w:rPr>
          <w:rFonts w:ascii="Times New Roman" w:hAnsi="Times New Roman" w:cs="Times New Roman"/>
        </w:rPr>
        <w:t xml:space="preserve">, </w:t>
      </w:r>
      <w:r w:rsidRPr="00C234B4">
        <w:rPr>
          <w:rFonts w:ascii="Times New Roman" w:hAnsi="Times New Roman" w:cs="Times New Roman"/>
        </w:rPr>
        <w:t xml:space="preserve">entro e non oltre le </w:t>
      </w:r>
      <w:r w:rsidRPr="00C234B4">
        <w:rPr>
          <w:rFonts w:ascii="Times New Roman" w:hAnsi="Times New Roman" w:cs="Times New Roman"/>
          <w:b/>
          <w:bCs/>
        </w:rPr>
        <w:t xml:space="preserve">ore 12.00 del </w:t>
      </w:r>
      <w:r w:rsidR="003B1D78">
        <w:rPr>
          <w:rFonts w:ascii="Times New Roman" w:hAnsi="Times New Roman" w:cs="Times New Roman"/>
          <w:b/>
          <w:bCs/>
        </w:rPr>
        <w:t>13</w:t>
      </w:r>
      <w:r w:rsidRPr="00C234B4">
        <w:rPr>
          <w:rFonts w:ascii="Times New Roman" w:hAnsi="Times New Roman" w:cs="Times New Roman"/>
          <w:b/>
          <w:bCs/>
        </w:rPr>
        <w:t xml:space="preserve"> maggio 2016</w:t>
      </w:r>
      <w:r w:rsidR="00870894">
        <w:rPr>
          <w:rFonts w:ascii="Times New Roman" w:hAnsi="Times New Roman" w:cs="Times New Roman"/>
          <w:b/>
          <w:bCs/>
        </w:rPr>
        <w:t>,</w:t>
      </w:r>
      <w:r w:rsidR="003B1D78">
        <w:rPr>
          <w:rFonts w:ascii="Times New Roman" w:hAnsi="Times New Roman" w:cs="Times New Roman"/>
          <w:b/>
          <w:bCs/>
        </w:rPr>
        <w:t xml:space="preserve"> </w:t>
      </w:r>
      <w:r w:rsidR="003B1D78">
        <w:rPr>
          <w:rFonts w:ascii="Times New Roman" w:hAnsi="Times New Roman" w:cs="Times New Roman"/>
          <w:bCs/>
        </w:rPr>
        <w:t xml:space="preserve">brevi </w:t>
      </w:r>
      <w:proofErr w:type="spellStart"/>
      <w:r w:rsidR="003B1D78">
        <w:rPr>
          <w:rFonts w:ascii="Times New Roman" w:hAnsi="Times New Roman" w:cs="Times New Roman"/>
          <w:bCs/>
        </w:rPr>
        <w:t>manu</w:t>
      </w:r>
      <w:proofErr w:type="spellEnd"/>
      <w:r w:rsidR="003B1D78">
        <w:rPr>
          <w:rFonts w:ascii="Times New Roman" w:hAnsi="Times New Roman" w:cs="Times New Roman"/>
          <w:bCs/>
        </w:rPr>
        <w:t xml:space="preserve"> presso l’ufficio protocollo di questa Istituzione scolastica. Per le domande pervenute a mezzo raccomandata n</w:t>
      </w:r>
      <w:r w:rsidRPr="00C234B4">
        <w:rPr>
          <w:rFonts w:ascii="Times New Roman" w:hAnsi="Times New Roman" w:cs="Times New Roman"/>
        </w:rPr>
        <w:t xml:space="preserve">on farà fede il timbro postale di partenza, ma il protocollo con ora di ricezione. </w:t>
      </w:r>
    </w:p>
    <w:p w:rsidR="0028217A" w:rsidRDefault="0028217A" w:rsidP="00C234B4">
      <w:pPr>
        <w:pStyle w:val="Default"/>
        <w:rPr>
          <w:rFonts w:ascii="Times New Roman" w:hAnsi="Times New Roman" w:cs="Times New Roman"/>
        </w:rPr>
      </w:pPr>
    </w:p>
    <w:p w:rsidR="00A16C13" w:rsidRDefault="00C234B4" w:rsidP="00C234B4">
      <w:pPr>
        <w:pStyle w:val="Default"/>
        <w:rPr>
          <w:rFonts w:ascii="Times New Roman" w:hAnsi="Times New Roman" w:cs="Times New Roman"/>
        </w:rPr>
      </w:pPr>
      <w:r w:rsidRPr="00C234B4">
        <w:rPr>
          <w:rFonts w:ascii="Times New Roman" w:hAnsi="Times New Roman" w:cs="Times New Roman"/>
        </w:rPr>
        <w:t>La selezione tra tutte le candidature pervenute nei termini avverrà ad opera del Dirigente Scolastico in base ai titoli, alle competenze e alle esperienze maturate, sulla base dei criteri di valutazione e dei punteggi di seguito specificati</w:t>
      </w:r>
      <w:r w:rsidR="00A16C13">
        <w:rPr>
          <w:rFonts w:ascii="Times New Roman" w:hAnsi="Times New Roman" w:cs="Times New Roman"/>
        </w:rPr>
        <w:t>.</w:t>
      </w:r>
    </w:p>
    <w:p w:rsidR="00A16C13" w:rsidRDefault="00A16C13" w:rsidP="00C234B4">
      <w:pPr>
        <w:pStyle w:val="Default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E912F2" w:rsidRPr="00E912F2" w:rsidTr="00662954">
        <w:tc>
          <w:tcPr>
            <w:tcW w:w="8222" w:type="dxa"/>
          </w:tcPr>
          <w:p w:rsidR="00E912F2" w:rsidRPr="00E912F2" w:rsidRDefault="00E912F2" w:rsidP="00E912F2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lastRenderedPageBreak/>
              <w:t>PROGETTISTA – Criteri di valutazione</w:t>
            </w:r>
          </w:p>
        </w:tc>
        <w:tc>
          <w:tcPr>
            <w:tcW w:w="2126" w:type="dxa"/>
          </w:tcPr>
          <w:p w:rsidR="00E912F2" w:rsidRPr="00E912F2" w:rsidRDefault="00E912F2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2F2">
              <w:rPr>
                <w:rFonts w:ascii="Times New Roman" w:hAnsi="Times New Roman" w:cs="Times New Roman"/>
                <w:b/>
                <w:iCs/>
              </w:rPr>
              <w:t>Valutazione</w:t>
            </w:r>
          </w:p>
        </w:tc>
      </w:tr>
      <w:tr w:rsidR="00E912F2" w:rsidRPr="00E912F2" w:rsidTr="00662954">
        <w:tc>
          <w:tcPr>
            <w:tcW w:w="8222" w:type="dxa"/>
          </w:tcPr>
          <w:p w:rsidR="00E912F2" w:rsidRPr="00662954" w:rsidRDefault="00662954" w:rsidP="0066295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iCs/>
              </w:rPr>
            </w:pPr>
            <w:r w:rsidRPr="00662954">
              <w:rPr>
                <w:rFonts w:ascii="Times New Roman" w:hAnsi="Times New Roman" w:cs="Times New Roman"/>
              </w:rPr>
              <w:t>Titoli professionali/formativi specifici afferenti la tipologia di intervento, con particolare riguardo ai</w:t>
            </w:r>
            <w:r>
              <w:rPr>
                <w:rFonts w:ascii="Times New Roman" w:hAnsi="Times New Roman" w:cs="Times New Roman"/>
              </w:rPr>
              <w:t xml:space="preserve"> Fondi Strutturali Europei</w:t>
            </w:r>
            <w:r w:rsidRPr="006629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</w:t>
            </w:r>
            <w:r w:rsidRPr="00662954">
              <w:rPr>
                <w:rFonts w:ascii="Times New Roman" w:hAnsi="Times New Roman" w:cs="Times New Roman"/>
              </w:rPr>
              <w:t>. 10 (</w:t>
            </w:r>
            <w:proofErr w:type="spellStart"/>
            <w:r w:rsidRPr="00662954">
              <w:rPr>
                <w:rFonts w:ascii="Times New Roman" w:hAnsi="Times New Roman" w:cs="Times New Roman"/>
              </w:rPr>
              <w:t>max</w:t>
            </w:r>
            <w:proofErr w:type="spellEnd"/>
            <w:r w:rsidRPr="00662954">
              <w:rPr>
                <w:rFonts w:ascii="Times New Roman" w:hAnsi="Times New Roman" w:cs="Times New Roman"/>
              </w:rPr>
              <w:t xml:space="preserve"> 2 titoli)</w:t>
            </w:r>
          </w:p>
        </w:tc>
        <w:tc>
          <w:tcPr>
            <w:tcW w:w="2126" w:type="dxa"/>
            <w:vAlign w:val="center"/>
          </w:tcPr>
          <w:p w:rsidR="00E912F2" w:rsidRPr="00E912F2" w:rsidRDefault="00662954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</w:t>
            </w:r>
          </w:p>
        </w:tc>
      </w:tr>
      <w:tr w:rsidR="00E912F2" w:rsidRPr="00E912F2" w:rsidTr="00662954">
        <w:tc>
          <w:tcPr>
            <w:tcW w:w="8222" w:type="dxa"/>
          </w:tcPr>
          <w:p w:rsidR="00E912F2" w:rsidRPr="00662954" w:rsidRDefault="00662954" w:rsidP="0066295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662954">
              <w:rPr>
                <w:rFonts w:ascii="Times New Roman" w:hAnsi="Times New Roman" w:cs="Times New Roman"/>
              </w:rPr>
              <w:t xml:space="preserve">Conoscenze della piattaforma informatica MIUR  - INDIRE  </w:t>
            </w:r>
          </w:p>
        </w:tc>
        <w:tc>
          <w:tcPr>
            <w:tcW w:w="2126" w:type="dxa"/>
            <w:vAlign w:val="center"/>
          </w:tcPr>
          <w:p w:rsidR="00E912F2" w:rsidRPr="00E912F2" w:rsidRDefault="00662954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E912F2" w:rsidRPr="00E912F2" w:rsidTr="00662954">
        <w:tc>
          <w:tcPr>
            <w:tcW w:w="8222" w:type="dxa"/>
          </w:tcPr>
          <w:p w:rsidR="00E912F2" w:rsidRPr="00E912F2" w:rsidRDefault="00662954" w:rsidP="006C137F">
            <w:pPr>
              <w:rPr>
                <w:iCs/>
              </w:rPr>
            </w:pPr>
            <w:r w:rsidRPr="00265986">
              <w:rPr>
                <w:rFonts w:eastAsia="Arial Unicode MS"/>
                <w:sz w:val="24"/>
                <w:szCs w:val="24"/>
              </w:rPr>
              <w:t>Titoli specifici comprovanti competenze informatiche per ambienti di apprendiment</w:t>
            </w:r>
            <w:r w:rsidR="00265986">
              <w:rPr>
                <w:rFonts w:eastAsia="Arial Unicode MS"/>
                <w:sz w:val="24"/>
                <w:szCs w:val="24"/>
              </w:rPr>
              <w:t>o p</w:t>
            </w:r>
            <w:r w:rsidRPr="00265986">
              <w:rPr>
                <w:rFonts w:eastAsia="Arial Unicode MS"/>
                <w:sz w:val="24"/>
                <w:szCs w:val="24"/>
              </w:rPr>
              <w:t>.2,5 (</w:t>
            </w:r>
            <w:proofErr w:type="spellStart"/>
            <w:r w:rsidR="00265986" w:rsidRPr="00265986">
              <w:rPr>
                <w:rFonts w:eastAsia="Arial Unicode MS"/>
                <w:sz w:val="24"/>
                <w:szCs w:val="24"/>
              </w:rPr>
              <w:t>max</w:t>
            </w:r>
            <w:proofErr w:type="spellEnd"/>
            <w:r w:rsidR="00265986" w:rsidRPr="00265986">
              <w:rPr>
                <w:rFonts w:eastAsia="Arial Unicode MS"/>
                <w:sz w:val="24"/>
                <w:szCs w:val="24"/>
              </w:rPr>
              <w:t xml:space="preserve"> 2 titoli</w:t>
            </w:r>
            <w:r w:rsidRPr="00265986">
              <w:rPr>
                <w:rFonts w:eastAsia="Arial Unicode MS"/>
                <w:sz w:val="24"/>
                <w:szCs w:val="24"/>
              </w:rPr>
              <w:t>)</w:t>
            </w:r>
            <w:r w:rsidRPr="00265986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2126" w:type="dxa"/>
            <w:vAlign w:val="center"/>
          </w:tcPr>
          <w:p w:rsidR="00E912F2" w:rsidRPr="00E912F2" w:rsidRDefault="00265986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E912F2" w:rsidRPr="00E912F2" w:rsidTr="00662954">
        <w:tc>
          <w:tcPr>
            <w:tcW w:w="8222" w:type="dxa"/>
          </w:tcPr>
          <w:p w:rsidR="00662954" w:rsidRPr="006C137F" w:rsidRDefault="00662954" w:rsidP="00662954">
            <w:pPr>
              <w:rPr>
                <w:rFonts w:eastAsia="Arial Unicode MS"/>
                <w:b/>
                <w:sz w:val="24"/>
                <w:szCs w:val="24"/>
              </w:rPr>
            </w:pPr>
            <w:r w:rsidRPr="006C137F">
              <w:rPr>
                <w:rFonts w:eastAsia="Arial Unicode MS"/>
                <w:b/>
                <w:sz w:val="24"/>
                <w:szCs w:val="24"/>
              </w:rPr>
              <w:t xml:space="preserve">Totale punteggio </w:t>
            </w:r>
          </w:p>
          <w:p w:rsidR="00E912F2" w:rsidRPr="006C137F" w:rsidRDefault="00E912F2" w:rsidP="0066295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6" w:type="dxa"/>
            <w:vAlign w:val="center"/>
          </w:tcPr>
          <w:p w:rsidR="00E912F2" w:rsidRPr="006C137F" w:rsidRDefault="006C137F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6C137F">
              <w:rPr>
                <w:rFonts w:ascii="Times New Roman" w:hAnsi="Times New Roman" w:cs="Times New Roman"/>
                <w:b/>
                <w:iCs/>
              </w:rPr>
              <w:t>30</w:t>
            </w:r>
          </w:p>
        </w:tc>
      </w:tr>
      <w:tr w:rsidR="00E912F2" w:rsidRPr="00E912F2" w:rsidTr="00662954">
        <w:tc>
          <w:tcPr>
            <w:tcW w:w="8222" w:type="dxa"/>
          </w:tcPr>
          <w:p w:rsidR="00E912F2" w:rsidRPr="006C137F" w:rsidRDefault="006C137F" w:rsidP="00662954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6C137F">
              <w:rPr>
                <w:rFonts w:ascii="Times New Roman" w:hAnsi="Times New Roman" w:cs="Times New Roman"/>
              </w:rPr>
              <w:t>A parità di punteggio si terrà conto dell’anzianità di servizio</w:t>
            </w:r>
          </w:p>
        </w:tc>
        <w:tc>
          <w:tcPr>
            <w:tcW w:w="2126" w:type="dxa"/>
            <w:vAlign w:val="center"/>
          </w:tcPr>
          <w:p w:rsidR="00E912F2" w:rsidRPr="00E912F2" w:rsidRDefault="00E912F2" w:rsidP="00662954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E912F2" w:rsidRDefault="00E912F2" w:rsidP="00C234B4">
      <w:pPr>
        <w:pStyle w:val="Default"/>
        <w:rPr>
          <w:rFonts w:ascii="Times New Roman" w:hAnsi="Times New Roman" w:cs="Times New Roman"/>
        </w:rPr>
      </w:pPr>
    </w:p>
    <w:p w:rsidR="00A16C13" w:rsidRDefault="00A16C13" w:rsidP="00C234B4">
      <w:pPr>
        <w:pStyle w:val="Default"/>
        <w:rPr>
          <w:rFonts w:ascii="Times New Roman" w:hAnsi="Times New Roman" w:cs="Times New Roman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22"/>
        <w:gridCol w:w="2126"/>
      </w:tblGrid>
      <w:tr w:rsidR="00770BF2" w:rsidRPr="00E912F2" w:rsidTr="0056307F">
        <w:tc>
          <w:tcPr>
            <w:tcW w:w="8222" w:type="dxa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COLLAUDATORE – Criteri di valutazione</w:t>
            </w:r>
          </w:p>
        </w:tc>
        <w:tc>
          <w:tcPr>
            <w:tcW w:w="2126" w:type="dxa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 w:rsidRPr="00E912F2">
              <w:rPr>
                <w:rFonts w:ascii="Times New Roman" w:hAnsi="Times New Roman" w:cs="Times New Roman"/>
                <w:b/>
                <w:iCs/>
              </w:rPr>
              <w:t>Valutazione</w:t>
            </w:r>
          </w:p>
        </w:tc>
      </w:tr>
      <w:tr w:rsidR="00770BF2" w:rsidRPr="00E912F2" w:rsidTr="0056307F">
        <w:tc>
          <w:tcPr>
            <w:tcW w:w="8222" w:type="dxa"/>
          </w:tcPr>
          <w:p w:rsidR="00770BF2" w:rsidRPr="00770BF2" w:rsidRDefault="00770BF2" w:rsidP="0056307F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770BF2">
              <w:rPr>
                <w:rFonts w:ascii="Times New Roman" w:hAnsi="Times New Roman" w:cs="Times New Roman"/>
              </w:rPr>
              <w:t xml:space="preserve">Partecipazione a commissioni di collaudo interne   </w:t>
            </w:r>
          </w:p>
        </w:tc>
        <w:tc>
          <w:tcPr>
            <w:tcW w:w="2126" w:type="dxa"/>
            <w:vAlign w:val="center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10</w:t>
            </w:r>
          </w:p>
        </w:tc>
      </w:tr>
      <w:tr w:rsidR="00770BF2" w:rsidRPr="00E912F2" w:rsidTr="0056307F">
        <w:tc>
          <w:tcPr>
            <w:tcW w:w="8222" w:type="dxa"/>
          </w:tcPr>
          <w:p w:rsidR="00770BF2" w:rsidRPr="00662954" w:rsidRDefault="00770BF2" w:rsidP="0056307F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770BF2">
              <w:rPr>
                <w:rFonts w:ascii="Times New Roman" w:hAnsi="Times New Roman" w:cs="Times New Roman"/>
              </w:rPr>
              <w:t xml:space="preserve">Esperienze nella stesura di capitolati d’appalto       </w:t>
            </w:r>
          </w:p>
        </w:tc>
        <w:tc>
          <w:tcPr>
            <w:tcW w:w="2126" w:type="dxa"/>
            <w:vAlign w:val="center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770BF2" w:rsidRPr="00E912F2" w:rsidTr="0056307F">
        <w:tc>
          <w:tcPr>
            <w:tcW w:w="8222" w:type="dxa"/>
          </w:tcPr>
          <w:p w:rsidR="00770BF2" w:rsidRPr="00E912F2" w:rsidRDefault="00770BF2" w:rsidP="0056307F">
            <w:pPr>
              <w:rPr>
                <w:iCs/>
              </w:rPr>
            </w:pPr>
            <w:r w:rsidRPr="00770BF2">
              <w:rPr>
                <w:rFonts w:eastAsia="Arial Unicode MS"/>
                <w:sz w:val="24"/>
                <w:szCs w:val="24"/>
              </w:rPr>
              <w:t>Competenze informatiche (componenti hardware, sistemi di rete)</w:t>
            </w:r>
          </w:p>
        </w:tc>
        <w:tc>
          <w:tcPr>
            <w:tcW w:w="2126" w:type="dxa"/>
            <w:vAlign w:val="center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5</w:t>
            </w:r>
          </w:p>
        </w:tc>
      </w:tr>
      <w:tr w:rsidR="00770BF2" w:rsidRPr="00E912F2" w:rsidTr="0056307F">
        <w:tc>
          <w:tcPr>
            <w:tcW w:w="8222" w:type="dxa"/>
          </w:tcPr>
          <w:p w:rsidR="00770BF2" w:rsidRPr="006C137F" w:rsidRDefault="00770BF2" w:rsidP="0056307F">
            <w:pPr>
              <w:rPr>
                <w:rFonts w:eastAsia="Arial Unicode MS"/>
                <w:b/>
                <w:sz w:val="24"/>
                <w:szCs w:val="24"/>
              </w:rPr>
            </w:pPr>
            <w:r w:rsidRPr="006C137F">
              <w:rPr>
                <w:rFonts w:eastAsia="Arial Unicode MS"/>
                <w:b/>
                <w:sz w:val="24"/>
                <w:szCs w:val="24"/>
              </w:rPr>
              <w:t xml:space="preserve">Totale punteggio </w:t>
            </w:r>
          </w:p>
          <w:p w:rsidR="00770BF2" w:rsidRPr="006C137F" w:rsidRDefault="00770BF2" w:rsidP="0056307F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2126" w:type="dxa"/>
            <w:vAlign w:val="center"/>
          </w:tcPr>
          <w:p w:rsidR="00770BF2" w:rsidRPr="006C137F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20</w:t>
            </w:r>
          </w:p>
        </w:tc>
      </w:tr>
      <w:tr w:rsidR="00770BF2" w:rsidRPr="00E912F2" w:rsidTr="0056307F">
        <w:tc>
          <w:tcPr>
            <w:tcW w:w="8222" w:type="dxa"/>
          </w:tcPr>
          <w:p w:rsidR="00770BF2" w:rsidRPr="006C137F" w:rsidRDefault="00770BF2" w:rsidP="0056307F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6C137F">
              <w:rPr>
                <w:rFonts w:ascii="Times New Roman" w:hAnsi="Times New Roman" w:cs="Times New Roman"/>
              </w:rPr>
              <w:t>A parità di punteggio si terrà conto dell’anzianità di servizio</w:t>
            </w:r>
          </w:p>
        </w:tc>
        <w:tc>
          <w:tcPr>
            <w:tcW w:w="2126" w:type="dxa"/>
            <w:vAlign w:val="center"/>
          </w:tcPr>
          <w:p w:rsidR="00770BF2" w:rsidRPr="00E912F2" w:rsidRDefault="00770BF2" w:rsidP="0056307F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A16C13" w:rsidRDefault="00A16C13" w:rsidP="00C234B4">
      <w:pPr>
        <w:pStyle w:val="Default"/>
        <w:rPr>
          <w:rFonts w:ascii="Times New Roman" w:hAnsi="Times New Roman" w:cs="Times New Roman"/>
        </w:rPr>
      </w:pPr>
    </w:p>
    <w:p w:rsidR="00A16C13" w:rsidRPr="00A16C13" w:rsidRDefault="00A16C13" w:rsidP="00A16C13">
      <w:pPr>
        <w:autoSpaceDE w:val="0"/>
        <w:autoSpaceDN w:val="0"/>
        <w:adjustRightInd w:val="0"/>
        <w:rPr>
          <w:rFonts w:eastAsia="Calibri"/>
          <w:color w:val="000000"/>
          <w:sz w:val="22"/>
          <w:szCs w:val="22"/>
        </w:rPr>
      </w:pPr>
    </w:p>
    <w:p w:rsidR="00AB4B09" w:rsidRDefault="00A16C13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16C13">
        <w:rPr>
          <w:rFonts w:eastAsia="Calibri"/>
          <w:color w:val="000000"/>
          <w:sz w:val="24"/>
          <w:szCs w:val="24"/>
        </w:rPr>
        <w:t>L'esito della selezione sarà comunicato</w:t>
      </w:r>
      <w:r w:rsidR="00AB4B09">
        <w:rPr>
          <w:rFonts w:eastAsia="Calibri"/>
          <w:color w:val="000000"/>
          <w:sz w:val="24"/>
          <w:szCs w:val="24"/>
        </w:rPr>
        <w:t xml:space="preserve"> direttamente al candidato individuato ed affisso</w:t>
      </w:r>
      <w:r w:rsidRPr="00A16C13">
        <w:rPr>
          <w:rFonts w:eastAsia="Calibri"/>
          <w:color w:val="000000"/>
          <w:sz w:val="24"/>
          <w:szCs w:val="24"/>
        </w:rPr>
        <w:t xml:space="preserve"> all'Albo della scuola. Questa Istituzione Scolastica si riserva di procedere al conferimento dell'incarico anche in presenza di una sola domanda valida.</w:t>
      </w:r>
    </w:p>
    <w:p w:rsidR="0076373A" w:rsidRDefault="00A16C13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16C13">
        <w:rPr>
          <w:rFonts w:eastAsia="Calibri"/>
          <w:color w:val="000000"/>
          <w:sz w:val="24"/>
          <w:szCs w:val="24"/>
        </w:rPr>
        <w:t>L’attribuzione degli incarichi avverrà tramite provvedimento.</w:t>
      </w:r>
      <w:r w:rsidR="0076373A">
        <w:rPr>
          <w:rFonts w:eastAsia="Calibri"/>
          <w:color w:val="000000"/>
          <w:sz w:val="24"/>
          <w:szCs w:val="24"/>
        </w:rPr>
        <w:t xml:space="preserve"> Il compenso sarà liquidato sulla base delle ore effettivamente prestate</w:t>
      </w:r>
      <w:r w:rsidR="009E6CB5">
        <w:rPr>
          <w:rFonts w:eastAsia="Calibri"/>
          <w:color w:val="000000"/>
          <w:sz w:val="24"/>
          <w:szCs w:val="24"/>
        </w:rPr>
        <w:t xml:space="preserve"> al costo orario previsto dal CCNL in vigore</w:t>
      </w:r>
      <w:r w:rsidR="0076373A">
        <w:rPr>
          <w:rFonts w:eastAsia="Calibri"/>
          <w:color w:val="000000"/>
          <w:sz w:val="24"/>
          <w:szCs w:val="24"/>
        </w:rPr>
        <w:t xml:space="preserve">, a seguito di presentazione di </w:t>
      </w:r>
      <w:proofErr w:type="spellStart"/>
      <w:r w:rsidR="0076373A">
        <w:rPr>
          <w:rFonts w:eastAsia="Calibri"/>
          <w:color w:val="000000"/>
          <w:sz w:val="24"/>
          <w:szCs w:val="24"/>
        </w:rPr>
        <w:t>time-sheet</w:t>
      </w:r>
      <w:proofErr w:type="spellEnd"/>
      <w:r w:rsidR="0076373A">
        <w:rPr>
          <w:rFonts w:eastAsia="Calibri"/>
          <w:color w:val="000000"/>
          <w:sz w:val="24"/>
          <w:szCs w:val="24"/>
        </w:rPr>
        <w:t>, entro il limite massimo previsto nel progetto autorizzato con nota MIUR indicata in premessa</w:t>
      </w:r>
      <w:r w:rsidR="009E6CB5">
        <w:rPr>
          <w:rFonts w:eastAsia="Calibri"/>
          <w:color w:val="000000"/>
          <w:sz w:val="24"/>
          <w:szCs w:val="24"/>
        </w:rPr>
        <w:t xml:space="preserve"> (compresi oneri a carico dell’amministrazione)</w:t>
      </w:r>
      <w:r w:rsidR="0076373A">
        <w:rPr>
          <w:rFonts w:eastAsia="Calibri"/>
          <w:color w:val="000000"/>
          <w:sz w:val="24"/>
          <w:szCs w:val="24"/>
        </w:rPr>
        <w:t>:</w:t>
      </w:r>
    </w:p>
    <w:p w:rsidR="009E6CB5" w:rsidRDefault="009E6CB5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Progettista   € 520,00</w:t>
      </w:r>
    </w:p>
    <w:p w:rsidR="009E6CB5" w:rsidRDefault="009E6CB5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>Collaudatore  € 260,00.</w:t>
      </w:r>
    </w:p>
    <w:p w:rsidR="009E6CB5" w:rsidRDefault="005371D3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>
        <w:rPr>
          <w:rFonts w:eastAsia="Calibri"/>
          <w:color w:val="000000"/>
          <w:sz w:val="24"/>
          <w:szCs w:val="24"/>
        </w:rPr>
        <w:t xml:space="preserve">All’esperto sarà richiesta una dichiarazione di assenza di qualsivoglia rapporto di tipo commerciale, lavorativo o di parentela </w:t>
      </w:r>
      <w:r w:rsidR="00416E30">
        <w:rPr>
          <w:rFonts w:eastAsia="Calibri"/>
          <w:color w:val="000000"/>
          <w:sz w:val="24"/>
          <w:szCs w:val="24"/>
        </w:rPr>
        <w:t xml:space="preserve">con le ditte </w:t>
      </w:r>
      <w:r>
        <w:rPr>
          <w:rFonts w:eastAsia="Calibri"/>
          <w:color w:val="000000"/>
          <w:sz w:val="24"/>
          <w:szCs w:val="24"/>
        </w:rPr>
        <w:t>che saranno invitate a gara per la fornitura delle attrezzature attinenti il piano.</w:t>
      </w:r>
    </w:p>
    <w:p w:rsidR="0076373A" w:rsidRDefault="0076373A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</w:p>
    <w:p w:rsidR="00A16C13" w:rsidRPr="00A16C13" w:rsidRDefault="00A16C13" w:rsidP="00A16C13">
      <w:pPr>
        <w:autoSpaceDE w:val="0"/>
        <w:autoSpaceDN w:val="0"/>
        <w:adjustRightInd w:val="0"/>
        <w:rPr>
          <w:rFonts w:eastAsia="Calibri"/>
          <w:color w:val="000000"/>
          <w:sz w:val="24"/>
          <w:szCs w:val="24"/>
        </w:rPr>
      </w:pPr>
      <w:r w:rsidRPr="00A16C13">
        <w:rPr>
          <w:rFonts w:eastAsia="Calibri"/>
          <w:color w:val="000000"/>
          <w:sz w:val="24"/>
          <w:szCs w:val="24"/>
        </w:rPr>
        <w:t>Ai sensi del D.lgs.196/2003 i dati personali forniti dagli aspira</w:t>
      </w:r>
      <w:r w:rsidR="00E96D3A">
        <w:rPr>
          <w:rFonts w:eastAsia="Calibri"/>
          <w:color w:val="000000"/>
          <w:sz w:val="24"/>
          <w:szCs w:val="24"/>
        </w:rPr>
        <w:t>nti saranno raccolti presso l' I</w:t>
      </w:r>
      <w:r w:rsidRPr="00A16C13">
        <w:rPr>
          <w:rFonts w:eastAsia="Calibri"/>
          <w:color w:val="000000"/>
          <w:sz w:val="24"/>
          <w:szCs w:val="24"/>
        </w:rPr>
        <w:t xml:space="preserve">stituto per le finalità strettamente connesse alla sola gestione della selezione. I medesimi dati potranno essere comunicati unicamente alle amministrazioni pubbliche direttamente interessate a controllare lo svolgimento della selezione o a verificare la posizione </w:t>
      </w:r>
      <w:proofErr w:type="spellStart"/>
      <w:r w:rsidRPr="00A16C13">
        <w:rPr>
          <w:rFonts w:eastAsia="Calibri"/>
          <w:color w:val="000000"/>
          <w:sz w:val="24"/>
          <w:szCs w:val="24"/>
        </w:rPr>
        <w:t>giuridico-economica</w:t>
      </w:r>
      <w:proofErr w:type="spellEnd"/>
      <w:r w:rsidRPr="00A16C13">
        <w:rPr>
          <w:rFonts w:eastAsia="Calibri"/>
          <w:color w:val="000000"/>
          <w:sz w:val="24"/>
          <w:szCs w:val="24"/>
        </w:rPr>
        <w:t xml:space="preserve"> dell'aspirante. L'interessato gode dei diritti di cui al citato </w:t>
      </w:r>
      <w:proofErr w:type="spellStart"/>
      <w:r w:rsidRPr="00A16C13">
        <w:rPr>
          <w:rFonts w:eastAsia="Calibri"/>
          <w:color w:val="000000"/>
          <w:sz w:val="24"/>
          <w:szCs w:val="24"/>
        </w:rPr>
        <w:t>D.Lgs</w:t>
      </w:r>
      <w:proofErr w:type="spellEnd"/>
      <w:r w:rsidRPr="00A16C13">
        <w:rPr>
          <w:rFonts w:eastAsia="Calibri"/>
          <w:color w:val="000000"/>
          <w:sz w:val="24"/>
          <w:szCs w:val="24"/>
        </w:rPr>
        <w:t xml:space="preserve">' 196/2003” </w:t>
      </w:r>
    </w:p>
    <w:p w:rsidR="00D5227D" w:rsidRDefault="00D5227D" w:rsidP="00A16C13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</w:p>
    <w:p w:rsidR="00EA350F" w:rsidRPr="00EA350F" w:rsidRDefault="00440317" w:rsidP="00A16C13">
      <w:pPr>
        <w:autoSpaceDE w:val="0"/>
        <w:autoSpaceDN w:val="0"/>
        <w:adjustRightInd w:val="0"/>
        <w:rPr>
          <w:rFonts w:eastAsia="Calibri"/>
          <w:bCs/>
          <w:color w:val="000000"/>
          <w:sz w:val="24"/>
          <w:szCs w:val="24"/>
        </w:rPr>
      </w:pPr>
      <w:r>
        <w:rPr>
          <w:rFonts w:eastAsia="Calibri"/>
          <w:bCs/>
          <w:color w:val="000000"/>
          <w:sz w:val="24"/>
          <w:szCs w:val="24"/>
        </w:rPr>
        <w:t>I</w:t>
      </w:r>
      <w:r w:rsidR="00A16C13" w:rsidRPr="00EA350F">
        <w:rPr>
          <w:rFonts w:eastAsia="Calibri"/>
          <w:bCs/>
          <w:color w:val="000000"/>
          <w:sz w:val="24"/>
          <w:szCs w:val="24"/>
        </w:rPr>
        <w:t>l presente avviso viene reso pubblico mediante a</w:t>
      </w:r>
      <w:r w:rsidR="00EA350F" w:rsidRPr="00EA350F">
        <w:rPr>
          <w:rFonts w:eastAsia="Calibri"/>
          <w:bCs/>
          <w:color w:val="000000"/>
          <w:sz w:val="24"/>
          <w:szCs w:val="24"/>
        </w:rPr>
        <w:t>ffissione all'albo della scuola.</w:t>
      </w:r>
    </w:p>
    <w:p w:rsidR="00EA350F" w:rsidRDefault="00EA350F" w:rsidP="00A16C13">
      <w:pPr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D5227D" w:rsidRDefault="00D5227D" w:rsidP="00EA350F">
      <w:pPr>
        <w:tabs>
          <w:tab w:val="center" w:pos="6379"/>
        </w:tabs>
        <w:autoSpaceDE w:val="0"/>
        <w:autoSpaceDN w:val="0"/>
        <w:adjustRightInd w:val="0"/>
        <w:rPr>
          <w:rFonts w:eastAsia="Calibri"/>
          <w:b/>
          <w:bCs/>
          <w:color w:val="000000"/>
          <w:sz w:val="24"/>
          <w:szCs w:val="24"/>
        </w:rPr>
      </w:pPr>
    </w:p>
    <w:p w:rsidR="00D5227D" w:rsidRPr="00D5227D" w:rsidRDefault="00EA350F" w:rsidP="00D5227D">
      <w:pPr>
        <w:pStyle w:val="Titolo6"/>
        <w:tabs>
          <w:tab w:val="center" w:pos="6663"/>
        </w:tabs>
        <w:spacing w:before="0"/>
        <w:rPr>
          <w:rFonts w:ascii="Times New Roman" w:hAnsi="Times New Roman" w:cs="Times New Roman"/>
          <w:bCs/>
          <w:i w:val="0"/>
          <w:color w:val="auto"/>
          <w:sz w:val="24"/>
          <w:szCs w:val="24"/>
        </w:rPr>
      </w:pPr>
      <w:r>
        <w:rPr>
          <w:rFonts w:eastAsia="Calibri"/>
          <w:b/>
          <w:bCs/>
          <w:color w:val="000000"/>
          <w:sz w:val="24"/>
          <w:szCs w:val="24"/>
        </w:rPr>
        <w:tab/>
      </w:r>
      <w:r w:rsidR="00D5227D" w:rsidRPr="00D5227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>Il Dirigente Scolastico</w:t>
      </w:r>
    </w:p>
    <w:p w:rsidR="00D5227D" w:rsidRDefault="00D5227D" w:rsidP="00D5227D">
      <w:pPr>
        <w:pStyle w:val="Titolo6"/>
        <w:tabs>
          <w:tab w:val="center" w:pos="6663"/>
        </w:tabs>
        <w:spacing w:before="0"/>
        <w:rPr>
          <w:rFonts w:asciiTheme="minorHAnsi" w:hAnsiTheme="minorHAnsi" w:cs="Times New Roman"/>
          <w:i w:val="0"/>
          <w:color w:val="auto"/>
          <w:sz w:val="24"/>
          <w:szCs w:val="24"/>
        </w:rPr>
      </w:pPr>
      <w:r w:rsidRPr="00D5227D">
        <w:rPr>
          <w:rFonts w:ascii="Times New Roman" w:hAnsi="Times New Roman" w:cs="Times New Roman"/>
          <w:bCs/>
          <w:i w:val="0"/>
          <w:color w:val="auto"/>
          <w:sz w:val="24"/>
          <w:szCs w:val="24"/>
        </w:rPr>
        <w:tab/>
      </w:r>
      <w:r w:rsidRPr="00D5227D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Andrea </w:t>
      </w:r>
      <w:proofErr w:type="spellStart"/>
      <w:r w:rsidRPr="00D5227D">
        <w:rPr>
          <w:rFonts w:ascii="Times New Roman" w:hAnsi="Times New Roman" w:cs="Times New Roman"/>
          <w:i w:val="0"/>
          <w:color w:val="auto"/>
          <w:sz w:val="24"/>
          <w:szCs w:val="24"/>
        </w:rPr>
        <w:t>Monteduro</w:t>
      </w:r>
      <w:proofErr w:type="spellEnd"/>
    </w:p>
    <w:p w:rsidR="00D5227D" w:rsidRPr="009A3C16" w:rsidRDefault="00D5227D" w:rsidP="00D5227D">
      <w:pPr>
        <w:pStyle w:val="Titolo6"/>
        <w:tabs>
          <w:tab w:val="center" w:pos="6663"/>
        </w:tabs>
        <w:spacing w:before="0"/>
        <w:rPr>
          <w:rFonts w:asciiTheme="minorHAnsi" w:hAnsiTheme="minorHAnsi"/>
          <w:color w:val="808080" w:themeColor="background1" w:themeShade="80"/>
          <w:sz w:val="16"/>
          <w:szCs w:val="16"/>
        </w:rPr>
      </w:pPr>
      <w:r w:rsidRPr="009A3C16">
        <w:rPr>
          <w:rFonts w:asciiTheme="minorHAnsi" w:hAnsiTheme="minorHAnsi" w:cs="Times New Roman"/>
          <w:i w:val="0"/>
          <w:color w:val="808080" w:themeColor="background1" w:themeShade="80"/>
          <w:sz w:val="24"/>
          <w:szCs w:val="24"/>
        </w:rPr>
        <w:tab/>
      </w:r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>Firma autografa sostituita a mezzo stampa</w:t>
      </w:r>
    </w:p>
    <w:p w:rsidR="00D5227D" w:rsidRPr="009A3C16" w:rsidRDefault="00D5227D" w:rsidP="00D5227D">
      <w:pPr>
        <w:pStyle w:val="Titolo6"/>
        <w:tabs>
          <w:tab w:val="center" w:pos="6663"/>
        </w:tabs>
        <w:spacing w:before="0"/>
        <w:rPr>
          <w:rFonts w:asciiTheme="minorHAnsi" w:hAnsiTheme="minorHAnsi"/>
          <w:color w:val="808080" w:themeColor="background1" w:themeShade="80"/>
          <w:sz w:val="24"/>
          <w:szCs w:val="24"/>
        </w:rPr>
      </w:pPr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ab/>
        <w:t>ai sensi dell’art.3, co</w:t>
      </w:r>
      <w:proofErr w:type="spellStart"/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>.2</w:t>
      </w:r>
      <w:proofErr w:type="spellEnd"/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del </w:t>
      </w:r>
      <w:proofErr w:type="spellStart"/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>D.Lgs.</w:t>
      </w:r>
      <w:proofErr w:type="spellEnd"/>
      <w:r w:rsidRPr="009A3C16">
        <w:rPr>
          <w:rFonts w:asciiTheme="minorHAnsi" w:hAnsiTheme="minorHAnsi"/>
          <w:color w:val="808080" w:themeColor="background1" w:themeShade="80"/>
          <w:sz w:val="16"/>
          <w:szCs w:val="16"/>
        </w:rPr>
        <w:t xml:space="preserve"> n.39/93</w:t>
      </w:r>
    </w:p>
    <w:p w:rsidR="00D5227D" w:rsidRDefault="00D5227D" w:rsidP="00D5227D"/>
    <w:p w:rsidR="000F6479" w:rsidRDefault="000F6479" w:rsidP="00D5227D">
      <w:pPr>
        <w:tabs>
          <w:tab w:val="center" w:pos="6379"/>
        </w:tabs>
        <w:autoSpaceDE w:val="0"/>
        <w:autoSpaceDN w:val="0"/>
        <w:adjustRightInd w:val="0"/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0F6479" w:rsidRDefault="000F6479" w:rsidP="00FF217A">
      <w:pPr>
        <w:rPr>
          <w:sz w:val="24"/>
          <w:szCs w:val="24"/>
        </w:rPr>
      </w:pPr>
    </w:p>
    <w:p w:rsidR="0056307F" w:rsidRDefault="0056307F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F6479" w:rsidRDefault="000F6479" w:rsidP="00FF217A">
      <w:pPr>
        <w:rPr>
          <w:sz w:val="24"/>
          <w:szCs w:val="24"/>
        </w:rPr>
      </w:pPr>
    </w:p>
    <w:p w:rsidR="004631B3" w:rsidRPr="00D94190" w:rsidRDefault="004631B3" w:rsidP="004631B3">
      <w:pPr>
        <w:ind w:left="5664"/>
        <w:rPr>
          <w:b/>
          <w:sz w:val="24"/>
          <w:szCs w:val="24"/>
        </w:rPr>
      </w:pPr>
      <w:r w:rsidRPr="00D94190">
        <w:rPr>
          <w:b/>
          <w:sz w:val="24"/>
          <w:szCs w:val="24"/>
        </w:rPr>
        <w:t>Al Dirigente Scolastico</w:t>
      </w:r>
    </w:p>
    <w:p w:rsidR="004631B3" w:rsidRPr="00D94190" w:rsidRDefault="004631B3" w:rsidP="004631B3">
      <w:pPr>
        <w:ind w:left="5664"/>
        <w:rPr>
          <w:sz w:val="24"/>
          <w:szCs w:val="24"/>
        </w:rPr>
      </w:pPr>
      <w:r w:rsidRPr="00D94190">
        <w:rPr>
          <w:sz w:val="24"/>
          <w:szCs w:val="24"/>
        </w:rPr>
        <w:t>Liceo Artistico “</w:t>
      </w:r>
      <w:proofErr w:type="spellStart"/>
      <w:r w:rsidRPr="00D94190">
        <w:rPr>
          <w:sz w:val="24"/>
          <w:szCs w:val="24"/>
        </w:rPr>
        <w:t>P.Candiani</w:t>
      </w:r>
      <w:proofErr w:type="spellEnd"/>
      <w:r w:rsidRPr="00D94190">
        <w:rPr>
          <w:sz w:val="24"/>
          <w:szCs w:val="24"/>
        </w:rPr>
        <w:t>”</w:t>
      </w:r>
    </w:p>
    <w:p w:rsidR="004631B3" w:rsidRPr="00D94190" w:rsidRDefault="004631B3" w:rsidP="004631B3">
      <w:pPr>
        <w:ind w:left="5664"/>
        <w:rPr>
          <w:color w:val="FF0000"/>
          <w:sz w:val="24"/>
          <w:szCs w:val="24"/>
        </w:rPr>
      </w:pPr>
      <w:r w:rsidRPr="00D94190">
        <w:rPr>
          <w:sz w:val="24"/>
          <w:szCs w:val="24"/>
        </w:rPr>
        <w:t>Busto Arsizio (VA)</w:t>
      </w:r>
    </w:p>
    <w:p w:rsidR="004631B3" w:rsidRPr="00D94190" w:rsidRDefault="004631B3" w:rsidP="0056307F">
      <w:pPr>
        <w:pStyle w:val="Titolo7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</w:p>
    <w:p w:rsidR="0056307F" w:rsidRPr="00D94190" w:rsidRDefault="0056307F" w:rsidP="0056307F">
      <w:pPr>
        <w:pStyle w:val="Titolo7"/>
        <w:spacing w:before="120" w:line="360" w:lineRule="auto"/>
        <w:rPr>
          <w:rFonts w:ascii="Times New Roman" w:hAnsi="Times New Roman" w:cs="Times New Roman"/>
          <w:sz w:val="24"/>
          <w:szCs w:val="24"/>
        </w:rPr>
      </w:pPr>
      <w:r w:rsidRPr="00D94190">
        <w:rPr>
          <w:rFonts w:ascii="Times New Roman" w:hAnsi="Times New Roman" w:cs="Times New Roman"/>
          <w:sz w:val="24"/>
          <w:szCs w:val="24"/>
        </w:rPr>
        <w:t xml:space="preserve">Oggetto: </w:t>
      </w:r>
      <w:r w:rsidRPr="00D94190">
        <w:rPr>
          <w:rFonts w:ascii="Times New Roman" w:hAnsi="Times New Roman" w:cs="Times New Roman"/>
          <w:sz w:val="24"/>
          <w:szCs w:val="24"/>
          <w:u w:val="single"/>
        </w:rPr>
        <w:t>Domanda di partecipazione alla gara per la selezione di Progettista o Collaudatore</w:t>
      </w:r>
    </w:p>
    <w:p w:rsidR="0056307F" w:rsidRPr="00D94190" w:rsidRDefault="0056307F" w:rsidP="0056307F">
      <w:pPr>
        <w:jc w:val="center"/>
        <w:rPr>
          <w:b/>
          <w:sz w:val="24"/>
          <w:szCs w:val="24"/>
        </w:rPr>
      </w:pPr>
      <w:r w:rsidRPr="00D94190">
        <w:rPr>
          <w:b/>
          <w:i/>
          <w:iCs/>
          <w:sz w:val="24"/>
          <w:szCs w:val="24"/>
        </w:rPr>
        <w:t>Progetto</w:t>
      </w:r>
      <w:r w:rsidRPr="00D94190">
        <w:rPr>
          <w:sz w:val="24"/>
          <w:szCs w:val="24"/>
        </w:rPr>
        <w:t xml:space="preserve"> </w:t>
      </w:r>
      <w:bookmarkStart w:id="0" w:name="OLE_LINK65"/>
      <w:bookmarkStart w:id="1" w:name="OLE_LINK66"/>
      <w:bookmarkStart w:id="2" w:name="OLE_LINK67"/>
      <w:r w:rsidRPr="00D94190">
        <w:rPr>
          <w:b/>
          <w:i/>
          <w:iCs/>
          <w:sz w:val="24"/>
          <w:szCs w:val="24"/>
        </w:rPr>
        <w:t>10.8.1.A</w:t>
      </w:r>
      <w:r w:rsidR="004631B3" w:rsidRPr="00D94190">
        <w:rPr>
          <w:b/>
          <w:i/>
          <w:iCs/>
          <w:sz w:val="24"/>
          <w:szCs w:val="24"/>
        </w:rPr>
        <w:t>3</w:t>
      </w:r>
      <w:r w:rsidRPr="00D94190">
        <w:rPr>
          <w:b/>
          <w:i/>
          <w:iCs/>
          <w:sz w:val="24"/>
          <w:szCs w:val="24"/>
        </w:rPr>
        <w:t>-FESRPON-LO-2015-</w:t>
      </w:r>
      <w:bookmarkEnd w:id="0"/>
      <w:bookmarkEnd w:id="1"/>
      <w:bookmarkEnd w:id="2"/>
      <w:r w:rsidRPr="00D94190">
        <w:rPr>
          <w:b/>
          <w:i/>
          <w:iCs/>
          <w:sz w:val="24"/>
          <w:szCs w:val="24"/>
        </w:rPr>
        <w:t>3</w:t>
      </w:r>
      <w:r w:rsidR="004631B3" w:rsidRPr="00D94190">
        <w:rPr>
          <w:b/>
          <w:i/>
          <w:iCs/>
          <w:sz w:val="24"/>
          <w:szCs w:val="24"/>
        </w:rPr>
        <w:t>92</w:t>
      </w:r>
    </w:p>
    <w:p w:rsidR="0056307F" w:rsidRPr="00D94190" w:rsidRDefault="0056307F" w:rsidP="0056307F">
      <w:pPr>
        <w:spacing w:after="20"/>
        <w:jc w:val="both"/>
        <w:rPr>
          <w:b/>
          <w:sz w:val="24"/>
          <w:szCs w:val="24"/>
        </w:rPr>
      </w:pPr>
    </w:p>
    <w:p w:rsidR="0056307F" w:rsidRPr="00D94190" w:rsidRDefault="0056307F" w:rsidP="0056307F">
      <w:pPr>
        <w:spacing w:after="2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Il/la sottoscritto/a________________________________________________________</w:t>
      </w:r>
    </w:p>
    <w:p w:rsidR="0056307F" w:rsidRPr="00D94190" w:rsidRDefault="0056307F" w:rsidP="0056307F">
      <w:pPr>
        <w:spacing w:after="2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nato/a a ____________________________(____) il ___/___/______</w:t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  <w:t xml:space="preserve">_____________ </w:t>
      </w:r>
    </w:p>
    <w:p w:rsidR="0056307F" w:rsidRPr="00D94190" w:rsidRDefault="0056307F" w:rsidP="0056307F">
      <w:pPr>
        <w:spacing w:after="2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codice fiscale______________</w:t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  <w:t>_______________________</w:t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  <w:t>________</w:t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</w:r>
      <w:r w:rsidRPr="00D94190">
        <w:rPr>
          <w:sz w:val="24"/>
          <w:szCs w:val="24"/>
        </w:rPr>
        <w:softHyphen/>
        <w:t xml:space="preserve">_____________ </w:t>
      </w:r>
    </w:p>
    <w:p w:rsidR="0056307F" w:rsidRPr="00D94190" w:rsidRDefault="00F17029" w:rsidP="0056307F">
      <w:pPr>
        <w:spacing w:after="2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in servizio presso codesto Liceo in qualità di__________________________________</w:t>
      </w:r>
    </w:p>
    <w:p w:rsidR="0056307F" w:rsidRPr="00D94190" w:rsidRDefault="0056307F" w:rsidP="0056307F">
      <w:pPr>
        <w:spacing w:before="120" w:after="120"/>
        <w:jc w:val="center"/>
        <w:rPr>
          <w:b/>
          <w:sz w:val="24"/>
          <w:szCs w:val="24"/>
        </w:rPr>
      </w:pPr>
      <w:r w:rsidRPr="00D94190">
        <w:rPr>
          <w:b/>
          <w:sz w:val="24"/>
          <w:szCs w:val="24"/>
        </w:rPr>
        <w:t>CHIEDE</w:t>
      </w:r>
    </w:p>
    <w:p w:rsidR="0056307F" w:rsidRPr="00D94190" w:rsidRDefault="0056307F" w:rsidP="0056307F">
      <w:pPr>
        <w:pStyle w:val="NormaleWeb"/>
        <w:spacing w:before="0" w:beforeAutospacing="0" w:after="20" w:afterAutospacing="0"/>
        <w:rPr>
          <w:rFonts w:ascii="Times New Roman" w:eastAsia="Times New Roman" w:hAnsi="Times New Roman" w:cs="Times New Roman"/>
        </w:rPr>
      </w:pPr>
      <w:r w:rsidRPr="00D94190">
        <w:rPr>
          <w:rFonts w:ascii="Times New Roman" w:eastAsia="Times New Roman" w:hAnsi="Times New Roman" w:cs="Times New Roman"/>
        </w:rPr>
        <w:t>di partecipare alla selezione per l’attribuzione dell’incarico di  (barrare un solo incarico)</w:t>
      </w:r>
    </w:p>
    <w:p w:rsidR="0056307F" w:rsidRPr="00D94190" w:rsidRDefault="007662EF" w:rsidP="004746A2">
      <w:pPr>
        <w:numPr>
          <w:ilvl w:val="0"/>
          <w:numId w:val="17"/>
        </w:numPr>
        <w:spacing w:before="240" w:after="240"/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3" o:spid="_x0000_s1026" style="position:absolute;left:0;text-align:left;margin-left:180pt;margin-top:11.45pt;width:9pt;height:9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hvR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s+48wJSy36&#10;TKIJtzWKXSR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">
            <w10:anchorlock/>
          </v:rect>
        </w:pict>
      </w:r>
      <w:r w:rsidR="0056307F" w:rsidRPr="00D94190">
        <w:rPr>
          <w:sz w:val="24"/>
          <w:szCs w:val="24"/>
        </w:rPr>
        <w:t>PROGETTISTA</w:t>
      </w:r>
    </w:p>
    <w:p w:rsidR="0056307F" w:rsidRPr="00D94190" w:rsidRDefault="007662EF" w:rsidP="004746A2">
      <w:pPr>
        <w:numPr>
          <w:ilvl w:val="0"/>
          <w:numId w:val="17"/>
        </w:numPr>
        <w:ind w:left="567" w:hanging="567"/>
        <w:rPr>
          <w:sz w:val="24"/>
          <w:szCs w:val="24"/>
        </w:rPr>
      </w:pPr>
      <w:r>
        <w:rPr>
          <w:noProof/>
          <w:sz w:val="24"/>
          <w:szCs w:val="24"/>
        </w:rPr>
        <w:pict>
          <v:rect id="Rectangle 4" o:spid="_x0000_s1027" style="position:absolute;left:0;text-align:left;margin-left:180pt;margin-top:1.05pt;width:9pt;height:9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">
            <w10:anchorlock/>
          </v:rect>
        </w:pict>
      </w:r>
      <w:r w:rsidR="0056307F" w:rsidRPr="00D94190">
        <w:rPr>
          <w:sz w:val="24"/>
          <w:szCs w:val="24"/>
        </w:rPr>
        <w:t>COLLAUDATORE</w:t>
      </w:r>
    </w:p>
    <w:p w:rsidR="00006598" w:rsidRDefault="00006598" w:rsidP="0056307F">
      <w:pPr>
        <w:jc w:val="both"/>
        <w:rPr>
          <w:sz w:val="24"/>
          <w:szCs w:val="24"/>
          <w:highlight w:val="yellow"/>
        </w:rPr>
      </w:pPr>
    </w:p>
    <w:p w:rsidR="004746A2" w:rsidRPr="00D94190" w:rsidRDefault="004746A2" w:rsidP="0056307F">
      <w:pPr>
        <w:jc w:val="both"/>
        <w:rPr>
          <w:sz w:val="24"/>
          <w:szCs w:val="24"/>
        </w:rPr>
      </w:pPr>
      <w:r w:rsidRPr="00E84FE8">
        <w:rPr>
          <w:sz w:val="24"/>
          <w:szCs w:val="24"/>
        </w:rPr>
        <w:t xml:space="preserve">di cui al bando </w:t>
      </w:r>
      <w:proofErr w:type="spellStart"/>
      <w:r w:rsidRPr="00E84FE8">
        <w:rPr>
          <w:sz w:val="24"/>
          <w:szCs w:val="24"/>
        </w:rPr>
        <w:t>prot</w:t>
      </w:r>
      <w:proofErr w:type="spellEnd"/>
      <w:r w:rsidRPr="00E84FE8">
        <w:rPr>
          <w:sz w:val="24"/>
          <w:szCs w:val="24"/>
        </w:rPr>
        <w:t>. n.</w:t>
      </w:r>
      <w:r w:rsidR="00E84FE8" w:rsidRPr="00E84FE8">
        <w:rPr>
          <w:sz w:val="24"/>
          <w:szCs w:val="24"/>
        </w:rPr>
        <w:t xml:space="preserve"> 2935</w:t>
      </w:r>
      <w:r w:rsidRPr="00E84FE8">
        <w:rPr>
          <w:sz w:val="24"/>
          <w:szCs w:val="24"/>
        </w:rPr>
        <w:t xml:space="preserve"> del </w:t>
      </w:r>
      <w:r w:rsidR="00E84FE8" w:rsidRPr="00E84FE8">
        <w:rPr>
          <w:sz w:val="24"/>
          <w:szCs w:val="24"/>
        </w:rPr>
        <w:t>3/5/2016</w:t>
      </w:r>
    </w:p>
    <w:p w:rsidR="00D94190" w:rsidRPr="00D94190" w:rsidRDefault="00D94190" w:rsidP="0056307F">
      <w:pPr>
        <w:jc w:val="both"/>
        <w:rPr>
          <w:sz w:val="24"/>
          <w:szCs w:val="24"/>
        </w:rPr>
      </w:pPr>
    </w:p>
    <w:p w:rsidR="0056307F" w:rsidRDefault="0056307F" w:rsidP="00E84FE8">
      <w:pPr>
        <w:spacing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A tal fine, consapevole della responsabilità penale e della decadenza da eventuali benefici acquisiti nel caso di dichiarazioni mendaci, dichiara sotto la propria responsabilità quanto segue:</w:t>
      </w:r>
    </w:p>
    <w:p w:rsidR="0056307F" w:rsidRPr="00D94190" w:rsidRDefault="0056307F" w:rsidP="00E84FE8">
      <w:pPr>
        <w:numPr>
          <w:ilvl w:val="0"/>
          <w:numId w:val="17"/>
        </w:numPr>
        <w:spacing w:line="360" w:lineRule="auto"/>
        <w:ind w:left="426" w:hanging="426"/>
        <w:rPr>
          <w:noProof/>
          <w:sz w:val="24"/>
          <w:szCs w:val="24"/>
        </w:rPr>
      </w:pPr>
      <w:r w:rsidRPr="00D94190">
        <w:rPr>
          <w:noProof/>
          <w:sz w:val="24"/>
          <w:szCs w:val="24"/>
        </w:rPr>
        <w:t>di essere cittadino_______________________________;</w:t>
      </w:r>
    </w:p>
    <w:p w:rsidR="0056307F" w:rsidRPr="00D94190" w:rsidRDefault="0056307F" w:rsidP="00006598">
      <w:pPr>
        <w:numPr>
          <w:ilvl w:val="0"/>
          <w:numId w:val="17"/>
        </w:numPr>
        <w:spacing w:line="360" w:lineRule="auto"/>
        <w:ind w:left="426" w:hanging="426"/>
        <w:rPr>
          <w:noProof/>
          <w:sz w:val="24"/>
          <w:szCs w:val="24"/>
        </w:rPr>
      </w:pPr>
      <w:r w:rsidRPr="00D94190">
        <w:rPr>
          <w:noProof/>
          <w:sz w:val="24"/>
          <w:szCs w:val="24"/>
        </w:rPr>
        <w:t>di essere in godimento dei diritti politici;</w:t>
      </w:r>
    </w:p>
    <w:p w:rsidR="0056307F" w:rsidRPr="00006598" w:rsidRDefault="0056307F" w:rsidP="00006598">
      <w:pPr>
        <w:numPr>
          <w:ilvl w:val="0"/>
          <w:numId w:val="17"/>
        </w:numPr>
        <w:spacing w:line="360" w:lineRule="auto"/>
        <w:ind w:left="426" w:hanging="426"/>
        <w:rPr>
          <w:noProof/>
          <w:sz w:val="24"/>
          <w:szCs w:val="24"/>
        </w:rPr>
      </w:pPr>
      <w:r w:rsidRPr="00006598">
        <w:rPr>
          <w:noProof/>
          <w:sz w:val="24"/>
          <w:szCs w:val="24"/>
        </w:rPr>
        <w:t>di essere in servizio presso codes</w:t>
      </w:r>
      <w:r w:rsidR="00006598">
        <w:rPr>
          <w:noProof/>
          <w:sz w:val="24"/>
          <w:szCs w:val="24"/>
        </w:rPr>
        <w:t>ta Istituzione Scolastica dall’</w:t>
      </w:r>
      <w:r w:rsidRPr="00006598">
        <w:rPr>
          <w:noProof/>
          <w:sz w:val="24"/>
          <w:szCs w:val="24"/>
        </w:rPr>
        <w:t xml:space="preserve">Anno </w:t>
      </w:r>
      <w:r w:rsidR="00006598">
        <w:rPr>
          <w:noProof/>
          <w:sz w:val="24"/>
          <w:szCs w:val="24"/>
        </w:rPr>
        <w:t>S</w:t>
      </w:r>
      <w:r w:rsidRPr="00006598">
        <w:rPr>
          <w:noProof/>
          <w:sz w:val="24"/>
          <w:szCs w:val="24"/>
        </w:rPr>
        <w:t>colas</w:t>
      </w:r>
      <w:r w:rsidR="00006598">
        <w:rPr>
          <w:noProof/>
          <w:sz w:val="24"/>
          <w:szCs w:val="24"/>
        </w:rPr>
        <w:t xml:space="preserve">tico </w:t>
      </w:r>
      <w:r w:rsidRPr="00006598">
        <w:rPr>
          <w:noProof/>
          <w:sz w:val="24"/>
          <w:szCs w:val="24"/>
        </w:rPr>
        <w:t>________________;</w:t>
      </w:r>
    </w:p>
    <w:p w:rsidR="0056307F" w:rsidRPr="00D94190" w:rsidRDefault="0056307F" w:rsidP="00006598">
      <w:pPr>
        <w:numPr>
          <w:ilvl w:val="0"/>
          <w:numId w:val="17"/>
        </w:numPr>
        <w:spacing w:line="360" w:lineRule="auto"/>
        <w:ind w:left="426" w:hanging="426"/>
        <w:rPr>
          <w:noProof/>
          <w:sz w:val="24"/>
          <w:szCs w:val="24"/>
        </w:rPr>
      </w:pPr>
      <w:r w:rsidRPr="00D94190">
        <w:rPr>
          <w:noProof/>
          <w:sz w:val="24"/>
          <w:szCs w:val="24"/>
        </w:rPr>
        <w:t>di non aver subito condanne penali</w:t>
      </w:r>
      <w:r w:rsidR="00006598">
        <w:rPr>
          <w:noProof/>
          <w:sz w:val="24"/>
          <w:szCs w:val="24"/>
        </w:rPr>
        <w:t xml:space="preserve"> e di non avere procedimenti penali pendenti </w:t>
      </w:r>
      <w:r w:rsidRPr="00D94190">
        <w:rPr>
          <w:noProof/>
          <w:sz w:val="24"/>
          <w:szCs w:val="24"/>
        </w:rPr>
        <w:t xml:space="preserve">; </w:t>
      </w:r>
    </w:p>
    <w:p w:rsidR="00006598" w:rsidRPr="00440317" w:rsidRDefault="0056307F" w:rsidP="00006598">
      <w:pPr>
        <w:numPr>
          <w:ilvl w:val="0"/>
          <w:numId w:val="17"/>
        </w:numPr>
        <w:spacing w:line="360" w:lineRule="auto"/>
        <w:ind w:left="426" w:hanging="426"/>
        <w:rPr>
          <w:sz w:val="24"/>
          <w:szCs w:val="24"/>
        </w:rPr>
      </w:pPr>
      <w:r w:rsidRPr="00440317">
        <w:rPr>
          <w:noProof/>
          <w:sz w:val="24"/>
          <w:szCs w:val="24"/>
        </w:rPr>
        <w:t xml:space="preserve">di </w:t>
      </w:r>
      <w:r w:rsidR="00006598" w:rsidRPr="00440317">
        <w:rPr>
          <w:noProof/>
          <w:sz w:val="24"/>
          <w:szCs w:val="24"/>
        </w:rPr>
        <w:t>impegnarsi a documentare, a richiesta, l’attività dichiarata</w:t>
      </w:r>
    </w:p>
    <w:p w:rsidR="00006598" w:rsidRDefault="00006598" w:rsidP="00006598">
      <w:pPr>
        <w:spacing w:line="360" w:lineRule="auto"/>
        <w:ind w:left="426"/>
        <w:rPr>
          <w:sz w:val="24"/>
          <w:szCs w:val="24"/>
        </w:rPr>
      </w:pPr>
    </w:p>
    <w:p w:rsidR="0056307F" w:rsidRPr="00006598" w:rsidRDefault="0056307F" w:rsidP="00006598">
      <w:pPr>
        <w:spacing w:line="360" w:lineRule="auto"/>
        <w:ind w:left="426"/>
        <w:rPr>
          <w:sz w:val="24"/>
          <w:szCs w:val="24"/>
        </w:rPr>
      </w:pPr>
      <w:r w:rsidRPr="00006598">
        <w:rPr>
          <w:sz w:val="24"/>
          <w:szCs w:val="24"/>
        </w:rPr>
        <w:t>Si allega alla presente</w:t>
      </w:r>
      <w:r w:rsidR="00416E30">
        <w:rPr>
          <w:sz w:val="24"/>
          <w:szCs w:val="24"/>
        </w:rPr>
        <w:t xml:space="preserve"> istanza il</w:t>
      </w:r>
      <w:r w:rsidRPr="00006598">
        <w:rPr>
          <w:sz w:val="24"/>
          <w:szCs w:val="24"/>
        </w:rPr>
        <w:t xml:space="preserve"> curriculum vitae in formato europeo</w:t>
      </w:r>
      <w:r w:rsidR="00305B1B">
        <w:rPr>
          <w:sz w:val="24"/>
          <w:szCs w:val="24"/>
        </w:rPr>
        <w:t xml:space="preserve"> e </w:t>
      </w:r>
      <w:r w:rsidR="00416E30">
        <w:rPr>
          <w:sz w:val="24"/>
          <w:szCs w:val="24"/>
        </w:rPr>
        <w:t xml:space="preserve">il </w:t>
      </w:r>
      <w:r w:rsidR="00305B1B">
        <w:rPr>
          <w:sz w:val="24"/>
          <w:szCs w:val="24"/>
        </w:rPr>
        <w:t xml:space="preserve">prospetto </w:t>
      </w:r>
      <w:r w:rsidR="00416E30">
        <w:rPr>
          <w:sz w:val="24"/>
          <w:szCs w:val="24"/>
        </w:rPr>
        <w:t xml:space="preserve">dei </w:t>
      </w:r>
      <w:r w:rsidR="00305B1B">
        <w:rPr>
          <w:sz w:val="24"/>
          <w:szCs w:val="24"/>
        </w:rPr>
        <w:t>titoli valutabili</w:t>
      </w:r>
      <w:r w:rsidRPr="00006598">
        <w:rPr>
          <w:sz w:val="24"/>
          <w:szCs w:val="24"/>
        </w:rPr>
        <w:t>.</w:t>
      </w:r>
    </w:p>
    <w:p w:rsidR="0056307F" w:rsidRPr="00D94190" w:rsidRDefault="0056307F" w:rsidP="0056307F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D94190">
        <w:rPr>
          <w:sz w:val="24"/>
          <w:szCs w:val="24"/>
        </w:rPr>
        <w:t>Data _____/_____/______</w:t>
      </w:r>
      <w:r w:rsidRPr="00D94190">
        <w:rPr>
          <w:sz w:val="24"/>
          <w:szCs w:val="24"/>
        </w:rPr>
        <w:tab/>
        <w:t xml:space="preserve">                             Firma ___________________________</w:t>
      </w:r>
    </w:p>
    <w:p w:rsidR="0056307F" w:rsidRPr="00D94190" w:rsidRDefault="0056307F" w:rsidP="0056307F">
      <w:pPr>
        <w:pStyle w:val="Corpodeltesto"/>
        <w:spacing w:before="120"/>
        <w:jc w:val="both"/>
        <w:rPr>
          <w:i/>
          <w:szCs w:val="24"/>
        </w:rPr>
      </w:pPr>
      <w:r w:rsidRPr="00D94190">
        <w:rPr>
          <w:i/>
          <w:szCs w:val="24"/>
        </w:rPr>
        <w:t>Il/la sottoscritto/a, ai sensi della legge 196/03, autorizza L’Ente Scolastico al trattamento dei dati contenuti nella presente autocertificazione esclusivamente nell’ambito e per i fini istituzionali della Pubblica Amministrazione.</w:t>
      </w:r>
    </w:p>
    <w:p w:rsidR="00440317" w:rsidRDefault="00440317" w:rsidP="0056307F">
      <w:pPr>
        <w:autoSpaceDE w:val="0"/>
        <w:autoSpaceDN w:val="0"/>
        <w:adjustRightInd w:val="0"/>
        <w:spacing w:before="240"/>
        <w:rPr>
          <w:sz w:val="24"/>
          <w:szCs w:val="24"/>
        </w:rPr>
      </w:pPr>
    </w:p>
    <w:p w:rsidR="0056307F" w:rsidRPr="00D94190" w:rsidRDefault="0056307F" w:rsidP="0056307F">
      <w:pPr>
        <w:autoSpaceDE w:val="0"/>
        <w:autoSpaceDN w:val="0"/>
        <w:adjustRightInd w:val="0"/>
        <w:spacing w:before="240"/>
        <w:rPr>
          <w:sz w:val="24"/>
          <w:szCs w:val="24"/>
        </w:rPr>
      </w:pPr>
      <w:r w:rsidRPr="00D94190">
        <w:rPr>
          <w:sz w:val="24"/>
          <w:szCs w:val="24"/>
        </w:rPr>
        <w:t>Data _____/_____/______</w:t>
      </w:r>
      <w:r w:rsidRPr="00D94190">
        <w:rPr>
          <w:sz w:val="24"/>
          <w:szCs w:val="24"/>
        </w:rPr>
        <w:tab/>
        <w:t xml:space="preserve">                             Firma ___________________________</w:t>
      </w:r>
    </w:p>
    <w:p w:rsidR="0056307F" w:rsidRPr="00D94190" w:rsidRDefault="0056307F" w:rsidP="004631B3">
      <w:pPr>
        <w:ind w:left="5664"/>
        <w:rPr>
          <w:b/>
          <w:sz w:val="24"/>
          <w:szCs w:val="24"/>
        </w:rPr>
      </w:pPr>
      <w:r w:rsidRPr="00D94190">
        <w:rPr>
          <w:b/>
          <w:sz w:val="24"/>
          <w:szCs w:val="24"/>
        </w:rPr>
        <w:br w:type="page"/>
      </w:r>
      <w:bookmarkStart w:id="3" w:name="OLE_LINK59"/>
      <w:bookmarkStart w:id="4" w:name="OLE_LINK60"/>
      <w:bookmarkStart w:id="5" w:name="OLE_LINK61"/>
      <w:r w:rsidRPr="00D94190">
        <w:rPr>
          <w:b/>
          <w:sz w:val="24"/>
          <w:szCs w:val="24"/>
        </w:rPr>
        <w:lastRenderedPageBreak/>
        <w:t>Al Dirigente Scolastico</w:t>
      </w:r>
    </w:p>
    <w:p w:rsidR="0056307F" w:rsidRPr="00D94190" w:rsidRDefault="004631B3" w:rsidP="004631B3">
      <w:pPr>
        <w:ind w:left="5664"/>
        <w:rPr>
          <w:sz w:val="24"/>
          <w:szCs w:val="24"/>
        </w:rPr>
      </w:pPr>
      <w:r w:rsidRPr="00D94190">
        <w:rPr>
          <w:sz w:val="24"/>
          <w:szCs w:val="24"/>
        </w:rPr>
        <w:t>Liceo Artistico “</w:t>
      </w:r>
      <w:proofErr w:type="spellStart"/>
      <w:r w:rsidRPr="00D94190">
        <w:rPr>
          <w:sz w:val="24"/>
          <w:szCs w:val="24"/>
        </w:rPr>
        <w:t>P.Candiani</w:t>
      </w:r>
      <w:proofErr w:type="spellEnd"/>
      <w:r w:rsidRPr="00D94190">
        <w:rPr>
          <w:sz w:val="24"/>
          <w:szCs w:val="24"/>
        </w:rPr>
        <w:t>”</w:t>
      </w:r>
    </w:p>
    <w:p w:rsidR="0056307F" w:rsidRPr="00D94190" w:rsidRDefault="004631B3" w:rsidP="004631B3">
      <w:pPr>
        <w:ind w:left="5664"/>
        <w:rPr>
          <w:color w:val="FF0000"/>
          <w:sz w:val="24"/>
          <w:szCs w:val="24"/>
        </w:rPr>
      </w:pPr>
      <w:r w:rsidRPr="00D94190">
        <w:rPr>
          <w:sz w:val="24"/>
          <w:szCs w:val="24"/>
        </w:rPr>
        <w:t>Busto Arsizio</w:t>
      </w:r>
      <w:r w:rsidR="0056307F" w:rsidRPr="00D94190">
        <w:rPr>
          <w:sz w:val="24"/>
          <w:szCs w:val="24"/>
        </w:rPr>
        <w:t xml:space="preserve"> (VA)</w:t>
      </w:r>
    </w:p>
    <w:bookmarkEnd w:id="3"/>
    <w:bookmarkEnd w:id="4"/>
    <w:bookmarkEnd w:id="5"/>
    <w:p w:rsidR="0056307F" w:rsidRPr="00D94190" w:rsidRDefault="0056307F" w:rsidP="0056307F">
      <w:pPr>
        <w:ind w:left="5664"/>
        <w:rPr>
          <w:sz w:val="24"/>
          <w:szCs w:val="24"/>
        </w:rPr>
      </w:pPr>
      <w:r w:rsidRPr="00D94190">
        <w:rPr>
          <w:sz w:val="24"/>
          <w:szCs w:val="24"/>
        </w:rPr>
        <w:t xml:space="preserve">   </w:t>
      </w:r>
    </w:p>
    <w:p w:rsidR="004631B3" w:rsidRPr="00D94190" w:rsidRDefault="0056307F" w:rsidP="0056307F">
      <w:pPr>
        <w:spacing w:before="36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 xml:space="preserve">Il / La sottoscritto/a </w:t>
      </w:r>
      <w:r w:rsidR="00440317">
        <w:rPr>
          <w:sz w:val="24"/>
          <w:szCs w:val="24"/>
        </w:rPr>
        <w:t xml:space="preserve"> ______________</w:t>
      </w:r>
      <w:r w:rsidRPr="00D94190">
        <w:rPr>
          <w:sz w:val="24"/>
          <w:szCs w:val="24"/>
        </w:rPr>
        <w:t xml:space="preserve">_______________________________________________ </w:t>
      </w:r>
    </w:p>
    <w:p w:rsidR="00251CED" w:rsidRDefault="0056307F" w:rsidP="0056307F">
      <w:pPr>
        <w:spacing w:before="360" w:line="36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nato/a ___________</w:t>
      </w:r>
      <w:r w:rsidR="00440317">
        <w:rPr>
          <w:sz w:val="24"/>
          <w:szCs w:val="24"/>
        </w:rPr>
        <w:t>________________________________</w:t>
      </w:r>
      <w:r w:rsidRPr="00D94190">
        <w:rPr>
          <w:sz w:val="24"/>
          <w:szCs w:val="24"/>
        </w:rPr>
        <w:t>_____(_____) il _____/____/______</w:t>
      </w:r>
    </w:p>
    <w:p w:rsidR="0056307F" w:rsidRPr="00D94190" w:rsidRDefault="00251CED" w:rsidP="0056307F">
      <w:pPr>
        <w:spacing w:before="36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dichiara</w:t>
      </w:r>
      <w:r w:rsidR="0056307F" w:rsidRPr="00D94190">
        <w:rPr>
          <w:sz w:val="24"/>
          <w:szCs w:val="24"/>
        </w:rPr>
        <w:t xml:space="preserve">, sotto la propria personale responsabilità, </w:t>
      </w:r>
      <w:r>
        <w:rPr>
          <w:sz w:val="24"/>
          <w:szCs w:val="24"/>
        </w:rPr>
        <w:t xml:space="preserve">di possedere i seguenti titoli validi per l’attribuzione </w:t>
      </w:r>
      <w:r w:rsidRPr="00E84FE8">
        <w:rPr>
          <w:sz w:val="24"/>
          <w:szCs w:val="24"/>
        </w:rPr>
        <w:t xml:space="preserve">del punteggio di cui al bando </w:t>
      </w:r>
      <w:proofErr w:type="spellStart"/>
      <w:r w:rsidRPr="00E84FE8">
        <w:rPr>
          <w:sz w:val="24"/>
          <w:szCs w:val="24"/>
        </w:rPr>
        <w:t>prot</w:t>
      </w:r>
      <w:proofErr w:type="spellEnd"/>
      <w:r w:rsidRPr="00E84FE8">
        <w:rPr>
          <w:sz w:val="24"/>
          <w:szCs w:val="24"/>
        </w:rPr>
        <w:t xml:space="preserve">. n. </w:t>
      </w:r>
      <w:r w:rsidR="00E84FE8" w:rsidRPr="00E84FE8">
        <w:rPr>
          <w:sz w:val="24"/>
          <w:szCs w:val="24"/>
        </w:rPr>
        <w:t>2935</w:t>
      </w:r>
      <w:r w:rsidRPr="00E84FE8">
        <w:rPr>
          <w:sz w:val="24"/>
          <w:szCs w:val="24"/>
        </w:rPr>
        <w:t xml:space="preserve"> del</w:t>
      </w:r>
      <w:r w:rsidR="00E84FE8" w:rsidRPr="00E84FE8">
        <w:rPr>
          <w:sz w:val="24"/>
          <w:szCs w:val="24"/>
        </w:rPr>
        <w:t xml:space="preserve"> 3/5/2016</w:t>
      </w:r>
    </w:p>
    <w:tbl>
      <w:tblPr>
        <w:tblW w:w="4895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12"/>
        <w:gridCol w:w="4436"/>
        <w:gridCol w:w="1415"/>
      </w:tblGrid>
      <w:tr w:rsidR="0033042A" w:rsidRPr="00E912F2" w:rsidTr="0033042A">
        <w:tc>
          <w:tcPr>
            <w:tcW w:w="2093" w:type="pct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PROGETTISTA</w:t>
            </w:r>
            <w:r>
              <w:rPr>
                <w:rFonts w:ascii="Times New Roman" w:hAnsi="Times New Roman" w:cs="Times New Roman"/>
                <w:b/>
                <w:iCs/>
              </w:rPr>
              <w:br/>
              <w:t>Criteri di valutazione</w:t>
            </w:r>
          </w:p>
        </w:tc>
        <w:tc>
          <w:tcPr>
            <w:tcW w:w="2204" w:type="pct"/>
            <w:vAlign w:val="center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Descrizione</w:t>
            </w:r>
          </w:p>
        </w:tc>
        <w:tc>
          <w:tcPr>
            <w:tcW w:w="704" w:type="pct"/>
            <w:vAlign w:val="center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Punti</w:t>
            </w:r>
          </w:p>
        </w:tc>
      </w:tr>
      <w:tr w:rsidR="0033042A" w:rsidRPr="00E912F2" w:rsidTr="0033042A">
        <w:tc>
          <w:tcPr>
            <w:tcW w:w="2093" w:type="pct"/>
          </w:tcPr>
          <w:p w:rsidR="0033042A" w:rsidRPr="00662954" w:rsidRDefault="0033042A" w:rsidP="0033042A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  <w:iCs/>
              </w:rPr>
            </w:pPr>
            <w:r w:rsidRPr="00662954">
              <w:rPr>
                <w:rFonts w:ascii="Times New Roman" w:hAnsi="Times New Roman" w:cs="Times New Roman"/>
              </w:rPr>
              <w:t>Titoli professionali/formativi specifici afferenti la tipologia di intervento, con particolare riguardo ai</w:t>
            </w:r>
            <w:r>
              <w:rPr>
                <w:rFonts w:ascii="Times New Roman" w:hAnsi="Times New Roman" w:cs="Times New Roman"/>
              </w:rPr>
              <w:t xml:space="preserve"> Fondi Strutturali Europei -</w:t>
            </w:r>
            <w:r w:rsidRPr="00662954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p</w:t>
            </w:r>
            <w:r w:rsidRPr="00662954">
              <w:rPr>
                <w:rFonts w:ascii="Times New Roman" w:hAnsi="Times New Roman" w:cs="Times New Roman"/>
              </w:rPr>
              <w:t>. 10 (</w:t>
            </w:r>
            <w:proofErr w:type="spellStart"/>
            <w:r w:rsidRPr="00662954">
              <w:rPr>
                <w:rFonts w:ascii="Times New Roman" w:hAnsi="Times New Roman" w:cs="Times New Roman"/>
              </w:rPr>
              <w:t>max</w:t>
            </w:r>
            <w:proofErr w:type="spellEnd"/>
            <w:r w:rsidRPr="00662954">
              <w:rPr>
                <w:rFonts w:ascii="Times New Roman" w:hAnsi="Times New Roman" w:cs="Times New Roman"/>
              </w:rPr>
              <w:t xml:space="preserve"> 2 titoli)</w:t>
            </w:r>
          </w:p>
        </w:tc>
        <w:tc>
          <w:tcPr>
            <w:tcW w:w="2204" w:type="pct"/>
          </w:tcPr>
          <w:p w:rsidR="0033042A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4" w:type="pct"/>
            <w:vAlign w:val="center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3042A" w:rsidRPr="00E912F2" w:rsidTr="0033042A">
        <w:tc>
          <w:tcPr>
            <w:tcW w:w="2093" w:type="pct"/>
          </w:tcPr>
          <w:p w:rsidR="0033042A" w:rsidRPr="00662954" w:rsidRDefault="0033042A" w:rsidP="0033042A">
            <w:pPr>
              <w:pStyle w:val="NormaleWeb"/>
              <w:spacing w:before="0" w:beforeAutospacing="0" w:after="0" w:afterAutospacing="0"/>
              <w:ind w:right="98"/>
              <w:jc w:val="both"/>
              <w:rPr>
                <w:rFonts w:ascii="Times New Roman" w:hAnsi="Times New Roman" w:cs="Times New Roman"/>
              </w:rPr>
            </w:pPr>
            <w:r w:rsidRPr="00662954">
              <w:rPr>
                <w:rFonts w:ascii="Times New Roman" w:hAnsi="Times New Roman" w:cs="Times New Roman"/>
              </w:rPr>
              <w:t xml:space="preserve">Conoscenze della piattaforma informatica MIUR  - INDIRE  </w:t>
            </w:r>
            <w:r>
              <w:rPr>
                <w:rFonts w:ascii="Times New Roman" w:hAnsi="Times New Roman" w:cs="Times New Roman"/>
              </w:rPr>
              <w:t>- p. 5</w:t>
            </w:r>
          </w:p>
        </w:tc>
        <w:tc>
          <w:tcPr>
            <w:tcW w:w="2204" w:type="pct"/>
          </w:tcPr>
          <w:p w:rsidR="0033042A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4" w:type="pct"/>
            <w:vAlign w:val="center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3042A" w:rsidRPr="00E912F2" w:rsidTr="0033042A">
        <w:tc>
          <w:tcPr>
            <w:tcW w:w="2093" w:type="pct"/>
          </w:tcPr>
          <w:p w:rsidR="0033042A" w:rsidRPr="00E912F2" w:rsidRDefault="0033042A" w:rsidP="0033042A">
            <w:pPr>
              <w:rPr>
                <w:iCs/>
              </w:rPr>
            </w:pPr>
            <w:r w:rsidRPr="00265986">
              <w:rPr>
                <w:rFonts w:eastAsia="Arial Unicode MS"/>
                <w:sz w:val="24"/>
                <w:szCs w:val="24"/>
              </w:rPr>
              <w:t>Titoli specifici comprovanti competenze informatiche per ambienti di apprendiment</w:t>
            </w:r>
            <w:r>
              <w:rPr>
                <w:rFonts w:eastAsia="Arial Unicode MS"/>
                <w:sz w:val="24"/>
                <w:szCs w:val="24"/>
              </w:rPr>
              <w:t>o p</w:t>
            </w:r>
            <w:r w:rsidRPr="00265986">
              <w:rPr>
                <w:rFonts w:eastAsia="Arial Unicode MS"/>
                <w:sz w:val="24"/>
                <w:szCs w:val="24"/>
              </w:rPr>
              <w:t>.2,5 (</w:t>
            </w:r>
            <w:proofErr w:type="spellStart"/>
            <w:r w:rsidRPr="00265986">
              <w:rPr>
                <w:rFonts w:eastAsia="Arial Unicode MS"/>
                <w:sz w:val="24"/>
                <w:szCs w:val="24"/>
              </w:rPr>
              <w:t>max</w:t>
            </w:r>
            <w:proofErr w:type="spellEnd"/>
            <w:r w:rsidRPr="00265986">
              <w:rPr>
                <w:rFonts w:eastAsia="Arial Unicode MS"/>
                <w:sz w:val="24"/>
                <w:szCs w:val="24"/>
              </w:rPr>
              <w:t xml:space="preserve"> 2 titoli)</w:t>
            </w:r>
            <w:r w:rsidRPr="00265986">
              <w:rPr>
                <w:rFonts w:eastAsia="Arial Unicode MS"/>
                <w:sz w:val="24"/>
                <w:szCs w:val="24"/>
              </w:rPr>
              <w:tab/>
            </w:r>
          </w:p>
        </w:tc>
        <w:tc>
          <w:tcPr>
            <w:tcW w:w="2204" w:type="pct"/>
          </w:tcPr>
          <w:p w:rsidR="0033042A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04" w:type="pct"/>
            <w:vAlign w:val="center"/>
          </w:tcPr>
          <w:p w:rsidR="0033042A" w:rsidRPr="00E912F2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33042A" w:rsidRPr="00E912F2" w:rsidTr="0033042A">
        <w:trPr>
          <w:trHeight w:val="586"/>
        </w:trPr>
        <w:tc>
          <w:tcPr>
            <w:tcW w:w="2093" w:type="pct"/>
            <w:vAlign w:val="center"/>
          </w:tcPr>
          <w:p w:rsidR="0033042A" w:rsidRPr="006C137F" w:rsidRDefault="0033042A" w:rsidP="0033042A">
            <w:pPr>
              <w:rPr>
                <w:b/>
                <w:iCs/>
              </w:rPr>
            </w:pPr>
            <w:r w:rsidRPr="006C137F">
              <w:rPr>
                <w:rFonts w:eastAsia="Arial Unicode MS"/>
                <w:b/>
                <w:sz w:val="24"/>
                <w:szCs w:val="24"/>
              </w:rPr>
              <w:t>Totale punteggio</w:t>
            </w:r>
          </w:p>
        </w:tc>
        <w:tc>
          <w:tcPr>
            <w:tcW w:w="2204" w:type="pct"/>
          </w:tcPr>
          <w:p w:rsidR="0033042A" w:rsidRPr="006C137F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04" w:type="pct"/>
            <w:vAlign w:val="center"/>
          </w:tcPr>
          <w:p w:rsidR="0033042A" w:rsidRPr="006C137F" w:rsidRDefault="0033042A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</w:tr>
    </w:tbl>
    <w:p w:rsidR="0033042A" w:rsidRDefault="0033042A" w:rsidP="0056307F">
      <w:pPr>
        <w:spacing w:before="360" w:line="360" w:lineRule="auto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60"/>
        <w:gridCol w:w="4377"/>
        <w:gridCol w:w="1542"/>
      </w:tblGrid>
      <w:tr w:rsidR="00035735" w:rsidRPr="00E912F2" w:rsidTr="00035735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035735">
            <w:pPr>
              <w:rPr>
                <w:rFonts w:eastAsia="Arial Unicode MS"/>
                <w:b/>
                <w:sz w:val="24"/>
                <w:szCs w:val="24"/>
              </w:rPr>
            </w:pPr>
            <w:r w:rsidRPr="0033042A">
              <w:rPr>
                <w:rFonts w:eastAsia="Arial Unicode MS"/>
                <w:b/>
                <w:sz w:val="24"/>
                <w:szCs w:val="24"/>
              </w:rPr>
              <w:t>COLLAUDATORE</w:t>
            </w:r>
            <w:r>
              <w:rPr>
                <w:rFonts w:eastAsia="Arial Unicode MS"/>
                <w:b/>
                <w:sz w:val="24"/>
                <w:szCs w:val="24"/>
              </w:rPr>
              <w:br/>
            </w:r>
            <w:r w:rsidRPr="0033042A">
              <w:rPr>
                <w:rFonts w:eastAsia="Arial Unicode MS"/>
                <w:b/>
                <w:sz w:val="24"/>
                <w:szCs w:val="24"/>
              </w:rPr>
              <w:t>Criteri di valutazione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E912F2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5" w:rsidRPr="00E912F2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Punti</w:t>
            </w:r>
          </w:p>
        </w:tc>
      </w:tr>
      <w:tr w:rsidR="00035735" w:rsidRPr="00E912F2" w:rsidTr="00035735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rPr>
                <w:rFonts w:eastAsia="Arial Unicode MS"/>
                <w:sz w:val="24"/>
                <w:szCs w:val="24"/>
              </w:rPr>
            </w:pPr>
            <w:r w:rsidRPr="0033042A">
              <w:rPr>
                <w:rFonts w:eastAsia="Arial Unicode MS"/>
                <w:sz w:val="24"/>
                <w:szCs w:val="24"/>
              </w:rPr>
              <w:t xml:space="preserve">Partecipazione a commissioni di collaudo interne  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35735" w:rsidRPr="00E912F2" w:rsidTr="00035735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rPr>
                <w:rFonts w:eastAsia="Arial Unicode MS"/>
                <w:sz w:val="24"/>
                <w:szCs w:val="24"/>
              </w:rPr>
            </w:pPr>
            <w:r w:rsidRPr="0033042A">
              <w:rPr>
                <w:rFonts w:eastAsia="Arial Unicode MS"/>
                <w:sz w:val="24"/>
                <w:szCs w:val="24"/>
              </w:rPr>
              <w:t xml:space="preserve">Esperienze nella stesura di capitolati d’appalto       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35735" w:rsidRPr="00E912F2" w:rsidTr="00035735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rPr>
                <w:rFonts w:eastAsia="Arial Unicode MS"/>
                <w:sz w:val="24"/>
                <w:szCs w:val="24"/>
              </w:rPr>
            </w:pPr>
            <w:r w:rsidRPr="0033042A">
              <w:rPr>
                <w:rFonts w:eastAsia="Arial Unicode MS"/>
                <w:sz w:val="24"/>
                <w:szCs w:val="24"/>
              </w:rPr>
              <w:t>Competenze informatiche (componenti hardware, sistemi di rete)</w:t>
            </w: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  <w:tr w:rsidR="00035735" w:rsidRPr="00E912F2" w:rsidTr="00035735">
        <w:tc>
          <w:tcPr>
            <w:tcW w:w="21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rPr>
                <w:rFonts w:eastAsia="Arial Unicode MS"/>
                <w:sz w:val="24"/>
                <w:szCs w:val="24"/>
              </w:rPr>
            </w:pPr>
            <w:r w:rsidRPr="0033042A">
              <w:rPr>
                <w:rFonts w:eastAsia="Arial Unicode MS"/>
                <w:sz w:val="24"/>
                <w:szCs w:val="24"/>
              </w:rPr>
              <w:t xml:space="preserve">Totale punteggio </w:t>
            </w:r>
          </w:p>
          <w:p w:rsidR="00035735" w:rsidRPr="0033042A" w:rsidRDefault="00035735" w:rsidP="0033042A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1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735" w:rsidRPr="0033042A" w:rsidRDefault="00035735" w:rsidP="0033042A">
            <w:pPr>
              <w:pStyle w:val="NormaleWeb"/>
              <w:spacing w:before="0" w:beforeAutospacing="0" w:after="0" w:afterAutospacing="0"/>
              <w:ind w:right="98"/>
              <w:jc w:val="center"/>
              <w:rPr>
                <w:rFonts w:ascii="Times New Roman" w:hAnsi="Times New Roman" w:cs="Times New Roman"/>
                <w:iCs/>
              </w:rPr>
            </w:pPr>
          </w:p>
        </w:tc>
      </w:tr>
    </w:tbl>
    <w:p w:rsidR="00035735" w:rsidRDefault="00035735" w:rsidP="00035735">
      <w:pPr>
        <w:spacing w:line="360" w:lineRule="auto"/>
        <w:jc w:val="both"/>
        <w:rPr>
          <w:sz w:val="24"/>
          <w:szCs w:val="24"/>
        </w:rPr>
      </w:pPr>
    </w:p>
    <w:p w:rsidR="0033042A" w:rsidRDefault="00035735" w:rsidP="000357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NOTE _____________________________________________________________________________</w:t>
      </w:r>
    </w:p>
    <w:p w:rsidR="00035735" w:rsidRPr="00D94190" w:rsidRDefault="00035735" w:rsidP="00035735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56307F" w:rsidRPr="00D94190" w:rsidRDefault="0056307F" w:rsidP="0056307F">
      <w:pPr>
        <w:spacing w:line="480" w:lineRule="auto"/>
        <w:jc w:val="both"/>
        <w:rPr>
          <w:sz w:val="24"/>
          <w:szCs w:val="24"/>
        </w:rPr>
      </w:pPr>
    </w:p>
    <w:p w:rsidR="00035735" w:rsidRDefault="00035735" w:rsidP="0056307F">
      <w:pPr>
        <w:spacing w:line="480" w:lineRule="auto"/>
        <w:jc w:val="both"/>
        <w:rPr>
          <w:sz w:val="24"/>
          <w:szCs w:val="24"/>
        </w:rPr>
      </w:pPr>
    </w:p>
    <w:p w:rsidR="0056307F" w:rsidRDefault="0056307F" w:rsidP="0056307F">
      <w:pPr>
        <w:spacing w:line="480" w:lineRule="auto"/>
        <w:jc w:val="both"/>
        <w:rPr>
          <w:sz w:val="24"/>
          <w:szCs w:val="24"/>
        </w:rPr>
      </w:pPr>
      <w:r w:rsidRPr="00D94190">
        <w:rPr>
          <w:sz w:val="24"/>
          <w:szCs w:val="24"/>
        </w:rPr>
        <w:t>Data________________                            Firma __________________________</w:t>
      </w:r>
    </w:p>
    <w:p w:rsidR="00035735" w:rsidRPr="00D94190" w:rsidRDefault="00035735" w:rsidP="0056307F">
      <w:pPr>
        <w:spacing w:line="480" w:lineRule="auto"/>
        <w:jc w:val="both"/>
        <w:rPr>
          <w:sz w:val="24"/>
          <w:szCs w:val="24"/>
        </w:rPr>
      </w:pPr>
    </w:p>
    <w:sectPr w:rsidR="00035735" w:rsidRPr="00D94190" w:rsidSect="006B4138">
      <w:headerReference w:type="default" r:id="rId8"/>
      <w:headerReference w:type="first" r:id="rId9"/>
      <w:type w:val="continuous"/>
      <w:pgSz w:w="11906" w:h="16838" w:code="9"/>
      <w:pgMar w:top="851" w:right="851" w:bottom="992" w:left="992" w:header="454" w:footer="454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F57A9" w:rsidRDefault="00DF57A9" w:rsidP="00C81B59">
      <w:r>
        <w:separator/>
      </w:r>
    </w:p>
  </w:endnote>
  <w:endnote w:type="continuationSeparator" w:id="1">
    <w:p w:rsidR="00DF57A9" w:rsidRDefault="00DF57A9" w:rsidP="00C81B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2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F57A9" w:rsidRDefault="00DF57A9" w:rsidP="00C81B59">
      <w:r>
        <w:separator/>
      </w:r>
    </w:p>
  </w:footnote>
  <w:footnote w:type="continuationSeparator" w:id="1">
    <w:p w:rsidR="00DF57A9" w:rsidRDefault="00DF57A9" w:rsidP="00C81B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A9" w:rsidRDefault="00DF57A9" w:rsidP="000F6479">
    <w:pPr>
      <w:pStyle w:val="Intestazione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57A9" w:rsidRDefault="00DF57A9" w:rsidP="006B4138">
    <w:pPr>
      <w:pStyle w:val="Intestazione"/>
      <w:jc w:val="center"/>
    </w:pPr>
    <w:r>
      <w:rPr>
        <w:noProof/>
      </w:rPr>
      <w:drawing>
        <wp:inline distT="0" distB="0" distL="0" distR="0">
          <wp:extent cx="5781675" cy="1866900"/>
          <wp:effectExtent l="19050" t="0" r="9525" b="0"/>
          <wp:docPr id="2" name="Immagine 1" descr="test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at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675" cy="186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F57A9" w:rsidRDefault="00DF57A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BF05B8"/>
    <w:multiLevelType w:val="hybridMultilevel"/>
    <w:tmpl w:val="2040A536"/>
    <w:lvl w:ilvl="0" w:tplc="E7903614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">
    <w:nsid w:val="0A6041C3"/>
    <w:multiLevelType w:val="hybridMultilevel"/>
    <w:tmpl w:val="1CF6918A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FB6AA2"/>
    <w:multiLevelType w:val="hybridMultilevel"/>
    <w:tmpl w:val="2F6478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B17CFB"/>
    <w:multiLevelType w:val="hybridMultilevel"/>
    <w:tmpl w:val="2040A536"/>
    <w:lvl w:ilvl="0" w:tplc="4AEA442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4">
    <w:nsid w:val="1DB55455"/>
    <w:multiLevelType w:val="hybridMultilevel"/>
    <w:tmpl w:val="1D140B6E"/>
    <w:lvl w:ilvl="0" w:tplc="4216AD3A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3C361E7E"/>
    <w:multiLevelType w:val="hybridMultilevel"/>
    <w:tmpl w:val="1B5AC500"/>
    <w:lvl w:ilvl="0" w:tplc="B3FC5F0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41C8675D"/>
    <w:multiLevelType w:val="hybridMultilevel"/>
    <w:tmpl w:val="351E0FA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24B03F9"/>
    <w:multiLevelType w:val="hybridMultilevel"/>
    <w:tmpl w:val="4B8CB67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1654E8"/>
    <w:multiLevelType w:val="hybridMultilevel"/>
    <w:tmpl w:val="CD7EE054"/>
    <w:lvl w:ilvl="0" w:tplc="B99E559A">
      <w:start w:val="1"/>
      <w:numFmt w:val="bullet"/>
      <w:lvlText w:val=""/>
      <w:lvlJc w:val="left"/>
      <w:pPr>
        <w:tabs>
          <w:tab w:val="num" w:pos="564"/>
        </w:tabs>
        <w:ind w:left="544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cs="Wingdings" w:hint="default"/>
      </w:rPr>
    </w:lvl>
  </w:abstractNum>
  <w:abstractNum w:abstractNumId="9">
    <w:nsid w:val="472047E4"/>
    <w:multiLevelType w:val="hybridMultilevel"/>
    <w:tmpl w:val="1C38E070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CB2ACAE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A831A7D"/>
    <w:multiLevelType w:val="hybridMultilevel"/>
    <w:tmpl w:val="D77897C0"/>
    <w:lvl w:ilvl="0" w:tplc="0410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1">
    <w:nsid w:val="5D2C311F"/>
    <w:multiLevelType w:val="hybridMultilevel"/>
    <w:tmpl w:val="2040A536"/>
    <w:lvl w:ilvl="0" w:tplc="9A924356">
      <w:start w:val="1"/>
      <w:numFmt w:val="bullet"/>
      <w:lvlText w:val=""/>
      <w:lvlJc w:val="left"/>
      <w:pPr>
        <w:tabs>
          <w:tab w:val="num" w:pos="360"/>
        </w:tabs>
        <w:ind w:left="340" w:hanging="340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753"/>
        </w:tabs>
        <w:ind w:left="17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473"/>
        </w:tabs>
        <w:ind w:left="2473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193"/>
        </w:tabs>
        <w:ind w:left="3193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13"/>
        </w:tabs>
        <w:ind w:left="39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33"/>
        </w:tabs>
        <w:ind w:left="4633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353"/>
        </w:tabs>
        <w:ind w:left="5353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073"/>
        </w:tabs>
        <w:ind w:left="60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793"/>
        </w:tabs>
        <w:ind w:left="6793" w:hanging="360"/>
      </w:pPr>
      <w:rPr>
        <w:rFonts w:ascii="Wingdings" w:hAnsi="Wingdings" w:cs="Wingdings" w:hint="default"/>
      </w:rPr>
    </w:lvl>
  </w:abstractNum>
  <w:abstractNum w:abstractNumId="12">
    <w:nsid w:val="6A8C5680"/>
    <w:multiLevelType w:val="hybridMultilevel"/>
    <w:tmpl w:val="683657B8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C387CAB"/>
    <w:multiLevelType w:val="hybridMultilevel"/>
    <w:tmpl w:val="F7CA9526"/>
    <w:lvl w:ilvl="0" w:tplc="4CB2ACAE">
      <w:start w:val="1"/>
      <w:numFmt w:val="bullet"/>
      <w:lvlText w:val=""/>
      <w:lvlJc w:val="left"/>
      <w:pPr>
        <w:tabs>
          <w:tab w:val="num" w:pos="1339"/>
        </w:tabs>
        <w:ind w:left="1339" w:hanging="45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45"/>
        </w:tabs>
        <w:ind w:left="164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65"/>
        </w:tabs>
        <w:ind w:left="23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85"/>
        </w:tabs>
        <w:ind w:left="30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05"/>
        </w:tabs>
        <w:ind w:left="380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25"/>
        </w:tabs>
        <w:ind w:left="45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45"/>
        </w:tabs>
        <w:ind w:left="52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65"/>
        </w:tabs>
        <w:ind w:left="596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85"/>
        </w:tabs>
        <w:ind w:left="6685" w:hanging="360"/>
      </w:pPr>
      <w:rPr>
        <w:rFonts w:ascii="Wingdings" w:hAnsi="Wingdings" w:hint="default"/>
      </w:rPr>
    </w:lvl>
  </w:abstractNum>
  <w:abstractNum w:abstractNumId="14">
    <w:nsid w:val="71CA1834"/>
    <w:multiLevelType w:val="hybridMultilevel"/>
    <w:tmpl w:val="1D140B6E"/>
    <w:lvl w:ilvl="0" w:tplc="B30C4112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cs="Wingdings" w:hint="default"/>
        <w:sz w:val="16"/>
        <w:szCs w:val="16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77B7F3F"/>
    <w:multiLevelType w:val="hybridMultilevel"/>
    <w:tmpl w:val="B322D300"/>
    <w:lvl w:ilvl="0" w:tplc="555AC7F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A2522AF"/>
    <w:multiLevelType w:val="hybridMultilevel"/>
    <w:tmpl w:val="753CF5F6"/>
    <w:lvl w:ilvl="0" w:tplc="73701B1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5"/>
  </w:num>
  <w:num w:numId="3">
    <w:abstractNumId w:val="0"/>
  </w:num>
  <w:num w:numId="4">
    <w:abstractNumId w:val="4"/>
  </w:num>
  <w:num w:numId="5">
    <w:abstractNumId w:val="11"/>
  </w:num>
  <w:num w:numId="6">
    <w:abstractNumId w:val="14"/>
  </w:num>
  <w:num w:numId="7">
    <w:abstractNumId w:val="3"/>
  </w:num>
  <w:num w:numId="8">
    <w:abstractNumId w:val="5"/>
  </w:num>
  <w:num w:numId="9">
    <w:abstractNumId w:val="8"/>
  </w:num>
  <w:num w:numId="10">
    <w:abstractNumId w:val="12"/>
  </w:num>
  <w:num w:numId="11">
    <w:abstractNumId w:val="7"/>
  </w:num>
  <w:num w:numId="12">
    <w:abstractNumId w:val="10"/>
  </w:num>
  <w:num w:numId="13">
    <w:abstractNumId w:val="2"/>
  </w:num>
  <w:num w:numId="14">
    <w:abstractNumId w:val="16"/>
  </w:num>
  <w:num w:numId="15">
    <w:abstractNumId w:val="1"/>
  </w:num>
  <w:num w:numId="16">
    <w:abstractNumId w:val="9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00"/>
  <w:displayHorizontalDrawingGridEvery w:val="2"/>
  <w:characterSpacingControl w:val="doNotCompress"/>
  <w:hdrShapeDefaults>
    <o:shapedefaults v:ext="edit" spidmax="67585"/>
  </w:hdrShapeDefaults>
  <w:footnotePr>
    <w:footnote w:id="0"/>
    <w:footnote w:id="1"/>
  </w:footnotePr>
  <w:endnotePr>
    <w:endnote w:id="0"/>
    <w:endnote w:id="1"/>
  </w:endnotePr>
  <w:compat/>
  <w:rsids>
    <w:rsidRoot w:val="004453D6"/>
    <w:rsid w:val="000011A6"/>
    <w:rsid w:val="00006598"/>
    <w:rsid w:val="000131B5"/>
    <w:rsid w:val="000166AE"/>
    <w:rsid w:val="00024F09"/>
    <w:rsid w:val="0003284B"/>
    <w:rsid w:val="00032898"/>
    <w:rsid w:val="00035735"/>
    <w:rsid w:val="00082266"/>
    <w:rsid w:val="00092BA7"/>
    <w:rsid w:val="000A2CC9"/>
    <w:rsid w:val="000A6192"/>
    <w:rsid w:val="000B7A35"/>
    <w:rsid w:val="000D7C6C"/>
    <w:rsid w:val="000E1714"/>
    <w:rsid w:val="000F1783"/>
    <w:rsid w:val="000F6479"/>
    <w:rsid w:val="000F793C"/>
    <w:rsid w:val="001117B0"/>
    <w:rsid w:val="00137216"/>
    <w:rsid w:val="00145417"/>
    <w:rsid w:val="00153CB3"/>
    <w:rsid w:val="001708FD"/>
    <w:rsid w:val="00175106"/>
    <w:rsid w:val="001824B2"/>
    <w:rsid w:val="001C1C2D"/>
    <w:rsid w:val="001F38F1"/>
    <w:rsid w:val="001F6E10"/>
    <w:rsid w:val="00216C6E"/>
    <w:rsid w:val="00233C9C"/>
    <w:rsid w:val="00237893"/>
    <w:rsid w:val="00237A1D"/>
    <w:rsid w:val="0024142B"/>
    <w:rsid w:val="00245D93"/>
    <w:rsid w:val="00247F59"/>
    <w:rsid w:val="00251CED"/>
    <w:rsid w:val="00253F95"/>
    <w:rsid w:val="00265986"/>
    <w:rsid w:val="0027365B"/>
    <w:rsid w:val="0028217A"/>
    <w:rsid w:val="00291C73"/>
    <w:rsid w:val="0029640F"/>
    <w:rsid w:val="002A15AC"/>
    <w:rsid w:val="002A3A10"/>
    <w:rsid w:val="002A6242"/>
    <w:rsid w:val="002B11CC"/>
    <w:rsid w:val="002B439B"/>
    <w:rsid w:val="002C2B0B"/>
    <w:rsid w:val="002C3A41"/>
    <w:rsid w:val="002C6E99"/>
    <w:rsid w:val="002C70D0"/>
    <w:rsid w:val="00300EF3"/>
    <w:rsid w:val="00301D94"/>
    <w:rsid w:val="00303C1A"/>
    <w:rsid w:val="00305B1B"/>
    <w:rsid w:val="00317CDF"/>
    <w:rsid w:val="00320FF9"/>
    <w:rsid w:val="00326249"/>
    <w:rsid w:val="0033042A"/>
    <w:rsid w:val="003374A8"/>
    <w:rsid w:val="00360606"/>
    <w:rsid w:val="00397AEF"/>
    <w:rsid w:val="003B1D78"/>
    <w:rsid w:val="003B6145"/>
    <w:rsid w:val="003C64AD"/>
    <w:rsid w:val="003D6606"/>
    <w:rsid w:val="00403D86"/>
    <w:rsid w:val="00416E30"/>
    <w:rsid w:val="00425060"/>
    <w:rsid w:val="0043384A"/>
    <w:rsid w:val="00433887"/>
    <w:rsid w:val="00440317"/>
    <w:rsid w:val="004453D6"/>
    <w:rsid w:val="00445F9E"/>
    <w:rsid w:val="00447E62"/>
    <w:rsid w:val="0045212A"/>
    <w:rsid w:val="00462EF7"/>
    <w:rsid w:val="004631B3"/>
    <w:rsid w:val="0046374B"/>
    <w:rsid w:val="00471F39"/>
    <w:rsid w:val="004746A2"/>
    <w:rsid w:val="004825DA"/>
    <w:rsid w:val="004F4709"/>
    <w:rsid w:val="005256BD"/>
    <w:rsid w:val="0052700E"/>
    <w:rsid w:val="00527E15"/>
    <w:rsid w:val="005360DB"/>
    <w:rsid w:val="005371D3"/>
    <w:rsid w:val="005429ED"/>
    <w:rsid w:val="0055373F"/>
    <w:rsid w:val="0056154E"/>
    <w:rsid w:val="0056307F"/>
    <w:rsid w:val="005A5D98"/>
    <w:rsid w:val="005B34C7"/>
    <w:rsid w:val="005F1C67"/>
    <w:rsid w:val="00604B57"/>
    <w:rsid w:val="00613DBC"/>
    <w:rsid w:val="0061521B"/>
    <w:rsid w:val="00657149"/>
    <w:rsid w:val="00662954"/>
    <w:rsid w:val="006800C9"/>
    <w:rsid w:val="00691E2E"/>
    <w:rsid w:val="006B4138"/>
    <w:rsid w:val="006C137F"/>
    <w:rsid w:val="006E099C"/>
    <w:rsid w:val="00712CB3"/>
    <w:rsid w:val="00745A2F"/>
    <w:rsid w:val="0076373A"/>
    <w:rsid w:val="007662EF"/>
    <w:rsid w:val="00770BF2"/>
    <w:rsid w:val="00773BAF"/>
    <w:rsid w:val="00782FA5"/>
    <w:rsid w:val="007B1170"/>
    <w:rsid w:val="007B5AB0"/>
    <w:rsid w:val="007C085D"/>
    <w:rsid w:val="007C0B27"/>
    <w:rsid w:val="007C4F64"/>
    <w:rsid w:val="007E4466"/>
    <w:rsid w:val="00800A75"/>
    <w:rsid w:val="0083110A"/>
    <w:rsid w:val="00840142"/>
    <w:rsid w:val="00870894"/>
    <w:rsid w:val="00885FCA"/>
    <w:rsid w:val="00894190"/>
    <w:rsid w:val="008B23AE"/>
    <w:rsid w:val="008B60DC"/>
    <w:rsid w:val="008B7769"/>
    <w:rsid w:val="008C143D"/>
    <w:rsid w:val="008E34E4"/>
    <w:rsid w:val="00903DF9"/>
    <w:rsid w:val="009142DD"/>
    <w:rsid w:val="009361D8"/>
    <w:rsid w:val="009379D1"/>
    <w:rsid w:val="009420FC"/>
    <w:rsid w:val="0095501E"/>
    <w:rsid w:val="009648B1"/>
    <w:rsid w:val="009A49DD"/>
    <w:rsid w:val="009B1E1B"/>
    <w:rsid w:val="009C118C"/>
    <w:rsid w:val="009C3DEA"/>
    <w:rsid w:val="009D3047"/>
    <w:rsid w:val="009E6CB5"/>
    <w:rsid w:val="00A05FB9"/>
    <w:rsid w:val="00A16C13"/>
    <w:rsid w:val="00A23F7D"/>
    <w:rsid w:val="00A44D8B"/>
    <w:rsid w:val="00A44E99"/>
    <w:rsid w:val="00A53B65"/>
    <w:rsid w:val="00A56B47"/>
    <w:rsid w:val="00A71B07"/>
    <w:rsid w:val="00A81CF1"/>
    <w:rsid w:val="00A9653E"/>
    <w:rsid w:val="00AB4B09"/>
    <w:rsid w:val="00B11949"/>
    <w:rsid w:val="00B30051"/>
    <w:rsid w:val="00B630DE"/>
    <w:rsid w:val="00B6413C"/>
    <w:rsid w:val="00B71C6F"/>
    <w:rsid w:val="00B75F21"/>
    <w:rsid w:val="00BA506F"/>
    <w:rsid w:val="00BC1A27"/>
    <w:rsid w:val="00BC6B19"/>
    <w:rsid w:val="00BF0796"/>
    <w:rsid w:val="00C058A8"/>
    <w:rsid w:val="00C14F17"/>
    <w:rsid w:val="00C234B4"/>
    <w:rsid w:val="00C23E7D"/>
    <w:rsid w:val="00C657CF"/>
    <w:rsid w:val="00C74E70"/>
    <w:rsid w:val="00C77BD4"/>
    <w:rsid w:val="00C81B59"/>
    <w:rsid w:val="00C95A56"/>
    <w:rsid w:val="00CC5F59"/>
    <w:rsid w:val="00CC6E03"/>
    <w:rsid w:val="00CF3396"/>
    <w:rsid w:val="00D177DB"/>
    <w:rsid w:val="00D24B6A"/>
    <w:rsid w:val="00D30555"/>
    <w:rsid w:val="00D5227D"/>
    <w:rsid w:val="00D65302"/>
    <w:rsid w:val="00D94190"/>
    <w:rsid w:val="00D94B64"/>
    <w:rsid w:val="00DA302D"/>
    <w:rsid w:val="00DA453E"/>
    <w:rsid w:val="00DB2629"/>
    <w:rsid w:val="00DE10EE"/>
    <w:rsid w:val="00DF57A9"/>
    <w:rsid w:val="00E259A6"/>
    <w:rsid w:val="00E26164"/>
    <w:rsid w:val="00E32164"/>
    <w:rsid w:val="00E36C30"/>
    <w:rsid w:val="00E46001"/>
    <w:rsid w:val="00E75749"/>
    <w:rsid w:val="00E760CD"/>
    <w:rsid w:val="00E84FE8"/>
    <w:rsid w:val="00E87101"/>
    <w:rsid w:val="00E900AE"/>
    <w:rsid w:val="00E912F2"/>
    <w:rsid w:val="00E9377D"/>
    <w:rsid w:val="00E96D3A"/>
    <w:rsid w:val="00EA350F"/>
    <w:rsid w:val="00F17029"/>
    <w:rsid w:val="00F253FE"/>
    <w:rsid w:val="00F345C5"/>
    <w:rsid w:val="00F506F6"/>
    <w:rsid w:val="00F7495F"/>
    <w:rsid w:val="00F94A2C"/>
    <w:rsid w:val="00F96D24"/>
    <w:rsid w:val="00FB3A0A"/>
    <w:rsid w:val="00FE5C17"/>
    <w:rsid w:val="00FF21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453D6"/>
    <w:rPr>
      <w:rFonts w:ascii="Times New Roman" w:eastAsia="Times New Roman" w:hAnsi="Times New Roman"/>
    </w:rPr>
  </w:style>
  <w:style w:type="paragraph" w:styleId="Titolo1">
    <w:name w:val="heading 1"/>
    <w:basedOn w:val="Normale"/>
    <w:next w:val="Normale"/>
    <w:link w:val="Titolo1Carattere"/>
    <w:qFormat/>
    <w:rsid w:val="004453D6"/>
    <w:pPr>
      <w:keepNext/>
      <w:outlineLvl w:val="0"/>
    </w:pPr>
    <w:rPr>
      <w:rFonts w:ascii="Arial" w:hAnsi="Arial"/>
      <w:b/>
      <w:sz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B7A35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D5227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56307F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4453D6"/>
    <w:rPr>
      <w:rFonts w:ascii="Arial" w:eastAsia="Times New Roman" w:hAnsi="Arial" w:cs="Times New Roman"/>
      <w:b/>
      <w:sz w:val="24"/>
      <w:szCs w:val="20"/>
      <w:lang w:eastAsia="it-IT"/>
    </w:rPr>
  </w:style>
  <w:style w:type="paragraph" w:styleId="Corpodeltesto">
    <w:name w:val="Body Text"/>
    <w:basedOn w:val="Normale"/>
    <w:link w:val="CorpodeltestoCarattere"/>
    <w:rsid w:val="004453D6"/>
    <w:rPr>
      <w:sz w:val="24"/>
    </w:rPr>
  </w:style>
  <w:style w:type="character" w:customStyle="1" w:styleId="CorpodeltestoCarattere">
    <w:name w:val="Corpo del testo Carattere"/>
    <w:basedOn w:val="Carpredefinitoparagrafo"/>
    <w:link w:val="Corpodeltesto"/>
    <w:rsid w:val="004453D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Intestazione">
    <w:name w:val="header"/>
    <w:basedOn w:val="Normale"/>
    <w:link w:val="IntestazioneCarattere"/>
    <w:rsid w:val="004453D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4453D6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81B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81B59"/>
    <w:rPr>
      <w:rFonts w:ascii="Times New Roman" w:eastAsia="Times New Roman" w:hAnsi="Times New Roman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403D86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403D86"/>
    <w:rPr>
      <w:rFonts w:ascii="Times New Roman" w:eastAsia="Times New Roman" w:hAnsi="Times New Roman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03D86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403D86"/>
    <w:rPr>
      <w:rFonts w:ascii="Times New Roman" w:eastAsia="Times New Roman" w:hAnsi="Times New Roman"/>
    </w:rPr>
  </w:style>
  <w:style w:type="character" w:styleId="Rimandonotaapidipagina">
    <w:name w:val="footnote reference"/>
    <w:basedOn w:val="Carpredefinitoparagrafo"/>
    <w:uiPriority w:val="99"/>
    <w:semiHidden/>
    <w:rsid w:val="00403D86"/>
    <w:rPr>
      <w:vertAlign w:val="superscript"/>
    </w:rPr>
  </w:style>
  <w:style w:type="paragraph" w:customStyle="1" w:styleId="p16">
    <w:name w:val="p16"/>
    <w:basedOn w:val="Normale"/>
    <w:uiPriority w:val="99"/>
    <w:rsid w:val="00403D86"/>
    <w:pPr>
      <w:widowControl w:val="0"/>
      <w:tabs>
        <w:tab w:val="left" w:pos="4807"/>
      </w:tabs>
      <w:autoSpaceDE w:val="0"/>
      <w:autoSpaceDN w:val="0"/>
      <w:adjustRightInd w:val="0"/>
      <w:ind w:left="3367" w:hanging="4807"/>
    </w:pPr>
    <w:rPr>
      <w:lang w:val="en-US"/>
    </w:rPr>
  </w:style>
  <w:style w:type="paragraph" w:customStyle="1" w:styleId="p18">
    <w:name w:val="p18"/>
    <w:basedOn w:val="Normale"/>
    <w:uiPriority w:val="99"/>
    <w:rsid w:val="00403D86"/>
    <w:pPr>
      <w:widowControl w:val="0"/>
      <w:autoSpaceDE w:val="0"/>
      <w:autoSpaceDN w:val="0"/>
      <w:adjustRightInd w:val="0"/>
    </w:pPr>
    <w:rPr>
      <w:lang w:val="en-US"/>
    </w:rPr>
  </w:style>
  <w:style w:type="table" w:styleId="Grigliatabella">
    <w:name w:val="Table Grid"/>
    <w:basedOn w:val="Tabellanormale"/>
    <w:uiPriority w:val="99"/>
    <w:rsid w:val="00403D86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umeropagina">
    <w:name w:val="page number"/>
    <w:basedOn w:val="Carpredefinitoparagrafo"/>
    <w:rsid w:val="0056154E"/>
  </w:style>
  <w:style w:type="character" w:styleId="Collegamentoipertestuale">
    <w:name w:val="Hyperlink"/>
    <w:basedOn w:val="Carpredefinitoparagrafo"/>
    <w:rsid w:val="0056154E"/>
    <w:rPr>
      <w:color w:val="0000FF"/>
      <w:u w:val="single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B7A35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840142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840142"/>
    <w:rPr>
      <w:rFonts w:ascii="Times New Roman" w:eastAsia="Times New Roman" w:hAnsi="Times New Roman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5360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A15A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A15AC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C95A56"/>
    <w:pPr>
      <w:autoSpaceDE w:val="0"/>
      <w:autoSpaceDN w:val="0"/>
      <w:adjustRightInd w:val="0"/>
    </w:pPr>
    <w:rPr>
      <w:rFonts w:ascii="Candara" w:hAnsi="Candara" w:cs="Candara"/>
      <w:color w:val="000000"/>
      <w:sz w:val="24"/>
      <w:szCs w:val="24"/>
    </w:rPr>
  </w:style>
  <w:style w:type="paragraph" w:styleId="NormaleWeb">
    <w:name w:val="Normal (Web)"/>
    <w:basedOn w:val="Normale"/>
    <w:uiPriority w:val="99"/>
    <w:rsid w:val="00E912F2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56307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D5227D"/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9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51F9B8-6C21-4B85-B234-F6F117B94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5</Pages>
  <Words>1589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mascherina</vt:lpstr>
    </vt:vector>
  </TitlesOfParts>
  <Company>Verri</Company>
  <LinksUpToDate>false</LinksUpToDate>
  <CharactersWithSpaces>10628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mascherina</dc:title>
  <dc:creator>Rosario Commisi</dc:creator>
  <cp:lastModifiedBy>chiarenzasabina</cp:lastModifiedBy>
  <cp:revision>48</cp:revision>
  <cp:lastPrinted>2016-05-03T08:07:00Z</cp:lastPrinted>
  <dcterms:created xsi:type="dcterms:W3CDTF">2016-05-02T12:28:00Z</dcterms:created>
  <dcterms:modified xsi:type="dcterms:W3CDTF">2016-05-03T10:38:00Z</dcterms:modified>
</cp:coreProperties>
</file>