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2151"/>
        <w:gridCol w:w="5476"/>
        <w:gridCol w:w="2337"/>
      </w:tblGrid>
      <w:tr w:rsidR="00F63E36" w:rsidTr="006112BA">
        <w:trPr>
          <w:trHeight w:val="2537"/>
          <w:tblCellSpacing w:w="20" w:type="dxa"/>
          <w:jc w:val="center"/>
        </w:trPr>
        <w:tc>
          <w:tcPr>
            <w:tcW w:w="2091" w:type="dxa"/>
          </w:tcPr>
          <w:p w:rsidR="00F63E36" w:rsidRDefault="00F63E36" w:rsidP="006112BA">
            <w:r w:rsidRPr="008510A1">
              <w:rPr>
                <w:noProof/>
              </w:rPr>
              <w:drawing>
                <wp:inline distT="0" distB="0" distL="0" distR="0">
                  <wp:extent cx="1047750" cy="740077"/>
                  <wp:effectExtent l="19050" t="0" r="0" b="0"/>
                  <wp:docPr id="1" name="Immagine 4" descr="ve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ver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4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E36" w:rsidRDefault="00F63E36" w:rsidP="006112BA">
            <w:pPr>
              <w:jc w:val="center"/>
            </w:pPr>
          </w:p>
          <w:p w:rsidR="00F63E36" w:rsidRDefault="00F63E36" w:rsidP="006112BA">
            <w:pPr>
              <w:jc w:val="center"/>
            </w:pPr>
          </w:p>
          <w:p w:rsidR="00F63E36" w:rsidRDefault="00F63E36" w:rsidP="006112BA">
            <w:pPr>
              <w:jc w:val="center"/>
            </w:pPr>
            <w:r w:rsidRPr="00710F7F">
              <w:rPr>
                <w:noProof/>
              </w:rPr>
              <w:drawing>
                <wp:inline distT="0" distB="0" distL="0" distR="0">
                  <wp:extent cx="800100" cy="323850"/>
                  <wp:effectExtent l="19050" t="0" r="0" b="0"/>
                  <wp:docPr id="7" name="Immagine 1" descr="C:\Documents and Settings\rosario\Documenti\Download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Documents and Settings\rosario\Documenti\Download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</w:tcPr>
          <w:p w:rsidR="00F63E36" w:rsidRPr="00612805" w:rsidRDefault="00F63E36" w:rsidP="006112BA">
            <w:pPr>
              <w:keepNext/>
              <w:tabs>
                <w:tab w:val="left" w:pos="660"/>
                <w:tab w:val="center" w:pos="3119"/>
              </w:tabs>
              <w:jc w:val="center"/>
              <w:outlineLvl w:val="0"/>
              <w:rPr>
                <w:rFonts w:ascii="Trebuchet MS" w:hAnsi="Trebuchet MS" w:cs="Arial"/>
                <w:color w:val="002060"/>
                <w:kern w:val="30"/>
                <w:sz w:val="16"/>
                <w:szCs w:val="16"/>
              </w:rPr>
            </w:pPr>
            <w:r w:rsidRPr="00612805">
              <w:rPr>
                <w:rFonts w:ascii="Arial" w:hAnsi="Arial" w:cs="Arial"/>
                <w:b/>
                <w:bCs/>
                <w:color w:val="002060"/>
                <w:kern w:val="30"/>
                <w:sz w:val="16"/>
                <w:szCs w:val="16"/>
              </w:rPr>
              <w:object w:dxaOrig="97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65pt;height:17.55pt" o:ole="">
                  <v:imagedata r:id="rId6" o:title=""/>
                </v:shape>
                <o:OLEObject Type="Embed" ProgID="MSPhotoEd.3" ShapeID="_x0000_i1025" DrawAspect="Content" ObjectID="_1554294061" r:id="rId7"/>
              </w:object>
            </w:r>
          </w:p>
          <w:p w:rsidR="00F63E36" w:rsidRPr="00612805" w:rsidRDefault="00F63E36" w:rsidP="006112BA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2060"/>
                <w:sz w:val="16"/>
                <w:szCs w:val="16"/>
              </w:rPr>
            </w:pPr>
            <w:r w:rsidRPr="00612805">
              <w:rPr>
                <w:b/>
                <w:color w:val="002060"/>
                <w:sz w:val="16"/>
                <w:szCs w:val="16"/>
              </w:rPr>
              <w:t xml:space="preserve">Liceo Artistico Statale Paolo </w:t>
            </w:r>
            <w:proofErr w:type="spellStart"/>
            <w:r w:rsidRPr="00612805">
              <w:rPr>
                <w:b/>
                <w:color w:val="002060"/>
                <w:sz w:val="16"/>
                <w:szCs w:val="16"/>
              </w:rPr>
              <w:t>Candiani</w:t>
            </w:r>
            <w:proofErr w:type="spellEnd"/>
          </w:p>
          <w:p w:rsidR="00F63E36" w:rsidRPr="00612805" w:rsidRDefault="00F63E36" w:rsidP="006112BA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2060"/>
                <w:sz w:val="16"/>
                <w:szCs w:val="16"/>
              </w:rPr>
            </w:pPr>
            <w:r w:rsidRPr="00612805">
              <w:rPr>
                <w:b/>
                <w:color w:val="002060"/>
                <w:sz w:val="16"/>
                <w:szCs w:val="16"/>
              </w:rPr>
              <w:t>Liceo Musicale e Coreutico Statale Pina Bausch</w:t>
            </w:r>
          </w:p>
          <w:p w:rsidR="00F63E36" w:rsidRPr="00612805" w:rsidRDefault="00F63E36" w:rsidP="006112BA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2060"/>
                <w:sz w:val="16"/>
                <w:szCs w:val="16"/>
              </w:rPr>
            </w:pPr>
            <w:r w:rsidRPr="00612805">
              <w:rPr>
                <w:b/>
                <w:color w:val="002060"/>
                <w:sz w:val="16"/>
                <w:szCs w:val="16"/>
              </w:rPr>
              <w:t>sez. Musicale e sez. Coreutica</w:t>
            </w:r>
          </w:p>
          <w:p w:rsidR="00F63E36" w:rsidRPr="00612805" w:rsidRDefault="00F63E36" w:rsidP="006112BA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2060"/>
                <w:sz w:val="16"/>
                <w:szCs w:val="16"/>
              </w:rPr>
            </w:pPr>
            <w:r w:rsidRPr="00612805">
              <w:rPr>
                <w:b/>
                <w:color w:val="002060"/>
                <w:sz w:val="16"/>
                <w:szCs w:val="16"/>
              </w:rPr>
              <w:t>Via L. Manara, 10 – 21052 Busto Arsizio</w:t>
            </w:r>
          </w:p>
          <w:p w:rsidR="00F63E36" w:rsidRPr="00612805" w:rsidRDefault="00F63E36" w:rsidP="006112BA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2060"/>
                <w:sz w:val="16"/>
                <w:szCs w:val="16"/>
                <w:lang w:val="en-US"/>
              </w:rPr>
            </w:pPr>
            <w:hyperlink r:id="rId8" w:history="1">
              <w:r w:rsidRPr="00612805">
                <w:rPr>
                  <w:b/>
                  <w:color w:val="0000FF"/>
                  <w:sz w:val="16"/>
                  <w:szCs w:val="16"/>
                  <w:u w:val="single"/>
                  <w:lang w:val="en-US"/>
                </w:rPr>
                <w:t>www.artisticobusto.gov.it</w:t>
              </w:r>
            </w:hyperlink>
          </w:p>
          <w:p w:rsidR="00F63E36" w:rsidRPr="00612805" w:rsidRDefault="00F63E36" w:rsidP="006112BA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2060"/>
                <w:sz w:val="16"/>
                <w:szCs w:val="16"/>
                <w:lang w:val="en-GB"/>
              </w:rPr>
            </w:pPr>
            <w:r w:rsidRPr="00612805">
              <w:rPr>
                <w:b/>
                <w:color w:val="002060"/>
                <w:sz w:val="16"/>
                <w:szCs w:val="16"/>
                <w:lang w:val="en-GB"/>
              </w:rPr>
              <w:t xml:space="preserve">tel. 0331633154 – </w:t>
            </w:r>
            <w:r w:rsidRPr="00612805">
              <w:rPr>
                <w:b/>
                <w:color w:val="002060"/>
                <w:sz w:val="16"/>
                <w:szCs w:val="16"/>
                <w:lang w:val="fr-FR"/>
              </w:rPr>
              <w:t>Fax 0331631311</w:t>
            </w:r>
          </w:p>
          <w:p w:rsidR="00F63E36" w:rsidRPr="00612805" w:rsidRDefault="00F63E36" w:rsidP="006112B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color w:val="002060"/>
                <w:sz w:val="16"/>
                <w:szCs w:val="16"/>
                <w:lang w:val="fr-FR"/>
              </w:rPr>
            </w:pPr>
            <w:r w:rsidRPr="00612805">
              <w:rPr>
                <w:b/>
                <w:color w:val="002060"/>
                <w:sz w:val="16"/>
                <w:szCs w:val="16"/>
                <w:lang w:val="fr-FR"/>
              </w:rPr>
              <w:t>Email: licartib@artisticobusto.com     Pec: vasl01000a@pec.istruzione.it</w:t>
            </w:r>
          </w:p>
          <w:p w:rsidR="00F63E36" w:rsidRPr="00612805" w:rsidRDefault="00F63E36" w:rsidP="006112BA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612805">
              <w:rPr>
                <w:b/>
                <w:color w:val="002060"/>
                <w:sz w:val="16"/>
                <w:szCs w:val="16"/>
                <w:lang w:val="fr-FR"/>
              </w:rPr>
              <w:t>Cod. Mec. VASL01000A – C.F.81009790122</w:t>
            </w:r>
          </w:p>
          <w:p w:rsidR="00F63E36" w:rsidRDefault="00F63E36" w:rsidP="006112BA">
            <w:pPr>
              <w:spacing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76600" cy="435013"/>
                  <wp:effectExtent l="19050" t="0" r="0" b="0"/>
                  <wp:docPr id="3" name="__wp-temp-img-id" descr="http://www.artisticobusto.gov.it/wp-content/uploads/2016/04/banner_PON_14_20-e14618509722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wp-temp-img-id" descr="http://www.artisticobusto.gov.it/wp-content/uploads/2016/04/banner_PON_14_20-e14618509722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435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dxa"/>
          </w:tcPr>
          <w:p w:rsidR="00F63E36" w:rsidRDefault="00F63E36" w:rsidP="006112BA">
            <w:r w:rsidRPr="008510A1">
              <w:rPr>
                <w:noProof/>
              </w:rPr>
              <w:drawing>
                <wp:inline distT="0" distB="0" distL="0" distR="0">
                  <wp:extent cx="619125" cy="647700"/>
                  <wp:effectExtent l="0" t="0" r="0" b="0"/>
                  <wp:docPr id="4" name="Immagine 2" descr="C:\Documents and Settings\rosario\Impostazioni locali\Temp\Rar$DI16.0860\MUSI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Documents and Settings\rosario\Impostazioni locali\Temp\Rar$DI16.0860\MUSIC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10A1">
              <w:rPr>
                <w:noProof/>
              </w:rPr>
              <w:drawing>
                <wp:inline distT="0" distB="0" distL="0" distR="0">
                  <wp:extent cx="504825" cy="723900"/>
                  <wp:effectExtent l="0" t="0" r="0" b="0"/>
                  <wp:docPr id="5" name="Immagine 1" descr="C:\Documents and Settings\rosario\Impostazioni locali\Temp\Rar$DI02.672\COREUTI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Documents and Settings\rosario\Impostazioni locali\Temp\Rar$DI02.672\COREUTI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E36" w:rsidRPr="00D20A55" w:rsidRDefault="00F63E36" w:rsidP="006112B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  <w:proofErr w:type="spellStart"/>
            <w:r w:rsidRPr="00D20A55">
              <w:rPr>
                <w:color w:val="002060"/>
                <w:sz w:val="18"/>
                <w:szCs w:val="18"/>
                <w:lang w:val="fr-FR"/>
              </w:rPr>
              <w:t>Liceo</w:t>
            </w:r>
            <w:proofErr w:type="spellEnd"/>
            <w:r w:rsidRPr="00D20A55">
              <w:rPr>
                <w:color w:val="002060"/>
                <w:sz w:val="18"/>
                <w:szCs w:val="18"/>
                <w:lang w:val="fr-FR"/>
              </w:rPr>
              <w:t xml:space="preserve"> Musicale e </w:t>
            </w:r>
            <w:r w:rsidRPr="00D20A55">
              <w:rPr>
                <w:color w:val="002060"/>
                <w:sz w:val="18"/>
                <w:szCs w:val="18"/>
              </w:rPr>
              <w:t>Coreutico</w:t>
            </w:r>
          </w:p>
          <w:p w:rsidR="00F63E36" w:rsidRDefault="00F63E36" w:rsidP="006112B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  <w:r w:rsidRPr="00D20A55">
              <w:rPr>
                <w:color w:val="002060"/>
                <w:sz w:val="18"/>
                <w:szCs w:val="18"/>
                <w:lang w:val="fr-FR"/>
              </w:rPr>
              <w:t>Pina Bausch</w:t>
            </w:r>
          </w:p>
          <w:p w:rsidR="00F63E36" w:rsidRDefault="00F63E36" w:rsidP="006112B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</w:p>
          <w:p w:rsidR="00F63E36" w:rsidRPr="00025987" w:rsidRDefault="00F63E36" w:rsidP="006112B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  <w:r w:rsidRPr="00025987">
              <w:rPr>
                <w:noProof/>
                <w:color w:val="002060"/>
                <w:sz w:val="18"/>
                <w:szCs w:val="18"/>
              </w:rPr>
              <w:drawing>
                <wp:inline distT="0" distB="0" distL="0" distR="0">
                  <wp:extent cx="1209675" cy="285750"/>
                  <wp:effectExtent l="19050" t="0" r="9525" b="0"/>
                  <wp:docPr id="6" name="Immagine 2" descr="C:\Documents and Settings\rosario\Documenti\Immagini\thCA6E9CY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Documents and Settings\rosario\Documenti\Immagini\thCA6E9CY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3E36" w:rsidRDefault="00F63E36" w:rsidP="002276F9"/>
    <w:p w:rsidR="002276F9" w:rsidRPr="00905400" w:rsidRDefault="002276F9" w:rsidP="002276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5400">
        <w:t>AGLI ISTITUTI SCOLASTICI</w:t>
      </w:r>
    </w:p>
    <w:p w:rsidR="002276F9" w:rsidRPr="00905400" w:rsidRDefault="002276F9" w:rsidP="002276F9">
      <w:pPr>
        <w:ind w:left="5664" w:firstLine="708"/>
      </w:pPr>
      <w:r w:rsidRPr="00905400">
        <w:t xml:space="preserve">della </w:t>
      </w:r>
      <w:proofErr w:type="spellStart"/>
      <w:r w:rsidRPr="00905400">
        <w:t>citta’</w:t>
      </w:r>
      <w:proofErr w:type="spellEnd"/>
      <w:r w:rsidRPr="00905400">
        <w:t xml:space="preserve"> di Busto Arsizio </w:t>
      </w:r>
    </w:p>
    <w:p w:rsidR="002276F9" w:rsidRDefault="002276F9" w:rsidP="002276F9">
      <w:pPr>
        <w:ind w:left="5664" w:firstLine="708"/>
      </w:pPr>
      <w:r w:rsidRPr="00905400">
        <w:t>e limitrofi</w:t>
      </w:r>
      <w:r>
        <w:tab/>
      </w:r>
    </w:p>
    <w:p w:rsidR="002276F9" w:rsidRDefault="002276F9" w:rsidP="002276F9"/>
    <w:p w:rsidR="002276F9" w:rsidRDefault="002276F9" w:rsidP="002276F9"/>
    <w:p w:rsidR="002276F9" w:rsidRDefault="002276F9" w:rsidP="002276F9">
      <w:r w:rsidRPr="00F63E36">
        <w:rPr>
          <w:b/>
        </w:rPr>
        <w:t>OGGETTO</w:t>
      </w:r>
      <w:r>
        <w:t xml:space="preserve">: mostra RI </w:t>
      </w:r>
      <w:proofErr w:type="spellStart"/>
      <w:r>
        <w:t>COME……</w:t>
      </w:r>
      <w:proofErr w:type="spellEnd"/>
    </w:p>
    <w:p w:rsidR="002276F9" w:rsidRDefault="002276F9" w:rsidP="002276F9"/>
    <w:p w:rsidR="002276F9" w:rsidRDefault="00F63E36" w:rsidP="00905400">
      <w:pPr>
        <w:spacing w:line="360" w:lineRule="auto"/>
      </w:pPr>
      <w:r>
        <w:tab/>
      </w:r>
      <w:r w:rsidR="002276F9">
        <w:t xml:space="preserve">Nell’ambito del Progetto </w:t>
      </w:r>
      <w:proofErr w:type="spellStart"/>
      <w:r w:rsidR="002276F9">
        <w:t>Greenschool</w:t>
      </w:r>
      <w:proofErr w:type="spellEnd"/>
      <w:r w:rsidR="002276F9">
        <w:t xml:space="preserve">, il Liceo Artistico e Musicale </w:t>
      </w:r>
      <w:proofErr w:type="spellStart"/>
      <w:r w:rsidR="002276F9">
        <w:t>Candiani</w:t>
      </w:r>
      <w:proofErr w:type="spellEnd"/>
      <w:r w:rsidR="002276F9">
        <w:t xml:space="preserve"> – Bausch di Busto Arsizio ospiterà, fino al 7 maggio, la mostra della Provincia di Varese RI </w:t>
      </w:r>
      <w:proofErr w:type="spellStart"/>
      <w:r w:rsidR="002276F9">
        <w:t>COME……</w:t>
      </w:r>
      <w:proofErr w:type="spellEnd"/>
      <w:r w:rsidR="002276F9">
        <w:t xml:space="preserve"> dedicata al riciclo e riuso dei rifiuti e alla sostenibilità ambientale.</w:t>
      </w:r>
    </w:p>
    <w:p w:rsidR="00A97CF2" w:rsidRDefault="00F63E36" w:rsidP="00905400">
      <w:pPr>
        <w:spacing w:line="360" w:lineRule="auto"/>
      </w:pPr>
      <w:r>
        <w:tab/>
      </w:r>
      <w:r w:rsidR="002276F9">
        <w:t xml:space="preserve">La mostra potrà essere visitata anche dalle scolaresche di altri Istituti (elementari, medie e superiori) del territorio </w:t>
      </w:r>
      <w:r w:rsidR="007C535C">
        <w:t>dal lunedì al sabato</w:t>
      </w:r>
      <w:r w:rsidR="00905400">
        <w:t xml:space="preserve"> </w:t>
      </w:r>
      <w:r w:rsidR="00905400" w:rsidRPr="00905400">
        <w:t xml:space="preserve">in orario scolastico </w:t>
      </w:r>
      <w:r w:rsidR="002276F9" w:rsidRPr="00905400">
        <w:t xml:space="preserve">dalle </w:t>
      </w:r>
      <w:r w:rsidR="00905400" w:rsidRPr="00905400">
        <w:t>9.15</w:t>
      </w:r>
      <w:r w:rsidR="002276F9" w:rsidRPr="00905400">
        <w:t xml:space="preserve"> alle 1</w:t>
      </w:r>
      <w:r w:rsidR="00905400" w:rsidRPr="00905400">
        <w:t>3</w:t>
      </w:r>
      <w:r w:rsidR="002276F9" w:rsidRPr="00905400">
        <w:t>.15</w:t>
      </w:r>
      <w:r w:rsidR="00905400" w:rsidRPr="00905400">
        <w:t xml:space="preserve"> </w:t>
      </w:r>
      <w:r w:rsidR="002276F9" w:rsidRPr="00905400">
        <w:t xml:space="preserve"> o</w:t>
      </w:r>
      <w:r w:rsidR="00905400" w:rsidRPr="00905400">
        <w:t>, eventualmente,</w:t>
      </w:r>
      <w:r w:rsidR="002276F9" w:rsidRPr="00905400">
        <w:t xml:space="preserve"> nel pomeriggio</w:t>
      </w:r>
      <w:r w:rsidR="00905400">
        <w:t xml:space="preserve"> dalle 14.30 alle 16.00 </w:t>
      </w:r>
      <w:r w:rsidR="002276F9">
        <w:t xml:space="preserve"> </w:t>
      </w:r>
      <w:r w:rsidR="007C535C">
        <w:t xml:space="preserve">(tranne che al sabato), </w:t>
      </w:r>
      <w:r w:rsidR="002276F9">
        <w:t xml:space="preserve">previo appuntamento da prendere </w:t>
      </w:r>
      <w:r w:rsidR="00905400">
        <w:t xml:space="preserve">scrivendo una mail a </w:t>
      </w:r>
      <w:hyperlink r:id="rId13" w:history="1">
        <w:r w:rsidR="00905400" w:rsidRPr="00D80781">
          <w:rPr>
            <w:rStyle w:val="Collegamentoipertestuale"/>
          </w:rPr>
          <w:t>licartib@artisticobusto.com</w:t>
        </w:r>
      </w:hyperlink>
      <w:r w:rsidR="00905400">
        <w:t>.</w:t>
      </w:r>
    </w:p>
    <w:p w:rsidR="00905400" w:rsidRDefault="00F63E36" w:rsidP="00905400">
      <w:pPr>
        <w:spacing w:line="360" w:lineRule="auto"/>
      </w:pPr>
      <w:r>
        <w:tab/>
      </w:r>
      <w:r w:rsidR="00905400">
        <w:t>Nella mail indicare</w:t>
      </w:r>
      <w:r w:rsidR="006D4004">
        <w:t xml:space="preserve"> in oggetto “prenotazione mostra RI COME” e poi fornire il </w:t>
      </w:r>
      <w:r w:rsidR="00905400">
        <w:t>nome della scuola, classe, docente accompagnatore e recapito telefonico, nonché l’orario richiesto cercando di rispettare le seguenti fasce corrispondenti alle nostre ore di lezione:</w:t>
      </w:r>
    </w:p>
    <w:p w:rsidR="00D63B4E" w:rsidRDefault="00905400" w:rsidP="00905400">
      <w:pPr>
        <w:spacing w:line="360" w:lineRule="auto"/>
      </w:pPr>
      <w:r>
        <w:t>9.15 – 10.10</w:t>
      </w:r>
      <w:r w:rsidR="00D63B4E">
        <w:t xml:space="preserve">   oppure  10.20 – 11.15   oppure  11.15 – 12.10 oppure  12.20 – 13.15 </w:t>
      </w:r>
    </w:p>
    <w:p w:rsidR="00D63B4E" w:rsidRDefault="00D63B4E" w:rsidP="00905400">
      <w:pPr>
        <w:spacing w:line="360" w:lineRule="auto"/>
      </w:pPr>
      <w:r>
        <w:t>al fine di garantire un servizio di accoglienza e accompagnamento svolto dai nostri studenti.</w:t>
      </w:r>
      <w:r w:rsidR="00381EE9">
        <w:t xml:space="preserve"> </w:t>
      </w:r>
    </w:p>
    <w:p w:rsidR="0076658B" w:rsidRDefault="00F63E36" w:rsidP="00905400">
      <w:pPr>
        <w:spacing w:line="360" w:lineRule="auto"/>
      </w:pPr>
      <w:r>
        <w:tab/>
      </w:r>
      <w:r w:rsidR="00D63B4E">
        <w:t>Per chiarimenti o eventuali specifiche esigenze chiedere della prof.ssa Gamberoni</w:t>
      </w:r>
      <w:r w:rsidR="0076658B">
        <w:t xml:space="preserve"> al seguente indirizzo mail: luisellagamberoni@gmail.com</w:t>
      </w:r>
      <w:r w:rsidR="00D63B4E">
        <w:t>.</w:t>
      </w:r>
    </w:p>
    <w:p w:rsidR="00D63B4E" w:rsidRDefault="0076658B" w:rsidP="00905400">
      <w:pPr>
        <w:spacing w:line="360" w:lineRule="auto"/>
      </w:pPr>
      <w:r>
        <w:t>Busto Arsizio 21/04/2017</w:t>
      </w:r>
    </w:p>
    <w:p w:rsidR="0076658B" w:rsidRDefault="0076658B" w:rsidP="0076658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referente del progetto</w:t>
      </w:r>
    </w:p>
    <w:p w:rsidR="00D63B4E" w:rsidRDefault="0076658B" w:rsidP="0076658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Prof.ssa </w:t>
      </w:r>
      <w:proofErr w:type="spellStart"/>
      <w:r>
        <w:t>Luisella</w:t>
      </w:r>
      <w:proofErr w:type="spellEnd"/>
      <w:r>
        <w:t xml:space="preserve"> Gamberoni</w:t>
      </w:r>
      <w:r w:rsidR="00D63B4E">
        <w:tab/>
      </w:r>
      <w:r w:rsidR="00D63B4E">
        <w:tab/>
      </w:r>
      <w:r w:rsidR="00D63B4E">
        <w:tab/>
      </w:r>
      <w:r w:rsidR="00D63B4E">
        <w:tab/>
      </w:r>
      <w:r w:rsidR="00D63B4E">
        <w:tab/>
      </w:r>
      <w:r w:rsidR="00D63B4E">
        <w:tab/>
      </w:r>
      <w:r w:rsidR="00D63B4E">
        <w:tab/>
      </w:r>
      <w:r w:rsidR="00D63B4E">
        <w:tab/>
      </w:r>
      <w:r w:rsidR="00D63B4E">
        <w:tab/>
      </w:r>
      <w:r w:rsidR="00D63B4E">
        <w:tab/>
      </w:r>
    </w:p>
    <w:p w:rsidR="0076658B" w:rsidRDefault="0076658B" w:rsidP="00905400">
      <w:pPr>
        <w:spacing w:line="360" w:lineRule="auto"/>
      </w:pPr>
    </w:p>
    <w:sectPr w:rsidR="0076658B" w:rsidSect="00F63E3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276F9"/>
    <w:rsid w:val="0014662A"/>
    <w:rsid w:val="00150110"/>
    <w:rsid w:val="002276F9"/>
    <w:rsid w:val="00381EE9"/>
    <w:rsid w:val="003852EF"/>
    <w:rsid w:val="003A3010"/>
    <w:rsid w:val="005579EB"/>
    <w:rsid w:val="006875C8"/>
    <w:rsid w:val="006D4004"/>
    <w:rsid w:val="0076658B"/>
    <w:rsid w:val="007C535C"/>
    <w:rsid w:val="008A2E4A"/>
    <w:rsid w:val="00905400"/>
    <w:rsid w:val="00A16D4A"/>
    <w:rsid w:val="00A97CF2"/>
    <w:rsid w:val="00D04A65"/>
    <w:rsid w:val="00D63B4E"/>
    <w:rsid w:val="00DB1DBD"/>
    <w:rsid w:val="00E9262B"/>
    <w:rsid w:val="00F557CF"/>
    <w:rsid w:val="00F63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76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05400"/>
    <w:rPr>
      <w:color w:val="0563C1" w:themeColor="hyperlink"/>
      <w:u w:val="single"/>
    </w:rPr>
  </w:style>
  <w:style w:type="table" w:styleId="Grigliatabella">
    <w:name w:val="Table Grid"/>
    <w:basedOn w:val="Tabellanormale"/>
    <w:rsid w:val="00F6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3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sticobusto.gov.it" TargetMode="External"/><Relationship Id="rId13" Type="http://schemas.openxmlformats.org/officeDocument/2006/relationships/hyperlink" Target="mailto:licartib@artisticobusto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luisella</dc:creator>
  <cp:lastModifiedBy>polimenirosaria</cp:lastModifiedBy>
  <cp:revision>4</cp:revision>
  <dcterms:created xsi:type="dcterms:W3CDTF">2017-04-21T12:50:00Z</dcterms:created>
  <dcterms:modified xsi:type="dcterms:W3CDTF">2017-04-21T13:35:00Z</dcterms:modified>
</cp:coreProperties>
</file>