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8197C" w14:textId="77777777" w:rsidR="000B466B" w:rsidRPr="00B75DC9" w:rsidRDefault="000B466B" w:rsidP="000B466B">
      <w:pPr>
        <w:pStyle w:val="Paragrafoelenco"/>
        <w:jc w:val="both"/>
        <w:rPr>
          <w:rFonts w:cstheme="minorHAnsi"/>
          <w:sz w:val="28"/>
          <w:szCs w:val="28"/>
        </w:rPr>
      </w:pPr>
      <w:r w:rsidRPr="00B75DC9">
        <w:rPr>
          <w:rFonts w:cstheme="minorHAnsi"/>
          <w:sz w:val="28"/>
          <w:szCs w:val="28"/>
          <w:shd w:val="clear" w:color="auto" w:fill="FFFFFF"/>
        </w:rPr>
        <w:t xml:space="preserve">Classi quarte e quinte. </w:t>
      </w:r>
      <w:r w:rsidRPr="00B75DC9">
        <w:rPr>
          <w:rFonts w:cstheme="minorHAnsi"/>
          <w:b/>
          <w:bCs/>
          <w:color w:val="C00000"/>
          <w:sz w:val="28"/>
          <w:szCs w:val="28"/>
          <w:shd w:val="clear" w:color="auto" w:fill="FFFFFF"/>
        </w:rPr>
        <w:t>Open Days</w:t>
      </w:r>
      <w:r w:rsidRPr="00B75DC9">
        <w:rPr>
          <w:rFonts w:cstheme="minorHAnsi"/>
          <w:color w:val="C00000"/>
          <w:sz w:val="28"/>
          <w:szCs w:val="28"/>
          <w:shd w:val="clear" w:color="auto" w:fill="FFFFFF"/>
        </w:rPr>
        <w:t xml:space="preserve"> </w:t>
      </w:r>
      <w:r w:rsidRPr="00B75DC9">
        <w:rPr>
          <w:rFonts w:cstheme="minorHAnsi"/>
          <w:sz w:val="28"/>
          <w:szCs w:val="28"/>
          <w:shd w:val="clear" w:color="auto" w:fill="FFFFFF"/>
        </w:rPr>
        <w:t>del </w:t>
      </w:r>
      <w:r w:rsidRPr="00B75DC9">
        <w:rPr>
          <w:rStyle w:val="Enfasigrassetto"/>
          <w:rFonts w:cstheme="minorHAnsi"/>
          <w:sz w:val="28"/>
          <w:szCs w:val="28"/>
          <w:shd w:val="clear" w:color="auto" w:fill="FFFFFF"/>
        </w:rPr>
        <w:t>Polo Territoriale di Cremona</w:t>
      </w:r>
      <w:r w:rsidRPr="00B75DC9">
        <w:rPr>
          <w:rFonts w:cstheme="minorHAnsi"/>
          <w:sz w:val="28"/>
          <w:szCs w:val="28"/>
          <w:shd w:val="clear" w:color="auto" w:fill="FFFFFF"/>
        </w:rPr>
        <w:t> del Politecnico di Milano che si svolgeranno </w:t>
      </w:r>
      <w:r w:rsidRPr="00B75DC9">
        <w:rPr>
          <w:rStyle w:val="Enfasigrassetto"/>
          <w:rFonts w:cstheme="minorHAnsi"/>
          <w:sz w:val="28"/>
          <w:szCs w:val="28"/>
          <w:shd w:val="clear" w:color="auto" w:fill="FFFFFF"/>
        </w:rPr>
        <w:t>online</w:t>
      </w:r>
      <w:r w:rsidRPr="00B75DC9">
        <w:rPr>
          <w:rFonts w:cstheme="minorHAnsi"/>
          <w:sz w:val="28"/>
          <w:szCs w:val="28"/>
          <w:shd w:val="clear" w:color="auto" w:fill="FFFFFF"/>
        </w:rPr>
        <w:t> nelle giornate del </w:t>
      </w:r>
      <w:r w:rsidRPr="00B75DC9">
        <w:rPr>
          <w:rStyle w:val="Enfasigrassetto"/>
          <w:rFonts w:cstheme="minorHAnsi"/>
          <w:sz w:val="28"/>
          <w:szCs w:val="28"/>
          <w:shd w:val="clear" w:color="auto" w:fill="FFFFFF"/>
        </w:rPr>
        <w:t>25 marzo, 21-22 e 23 aprile</w:t>
      </w:r>
      <w:r w:rsidRPr="00B75DC9">
        <w:rPr>
          <w:rFonts w:cstheme="minorHAnsi"/>
          <w:sz w:val="28"/>
          <w:szCs w:val="28"/>
          <w:shd w:val="clear" w:color="auto" w:fill="FFFFFF"/>
        </w:rPr>
        <w:t>.</w:t>
      </w:r>
    </w:p>
    <w:p w14:paraId="24069D10" w14:textId="77777777" w:rsidR="000B466B" w:rsidRPr="00B75DC9" w:rsidRDefault="000B466B" w:rsidP="000B466B">
      <w:pPr>
        <w:pStyle w:val="Paragrafoelenco"/>
        <w:jc w:val="both"/>
        <w:rPr>
          <w:rFonts w:cstheme="minorHAnsi"/>
          <w:sz w:val="28"/>
          <w:szCs w:val="28"/>
        </w:rPr>
      </w:pPr>
      <w:r w:rsidRPr="00B75DC9">
        <w:rPr>
          <w:rFonts w:cstheme="minorHAnsi"/>
          <w:sz w:val="28"/>
          <w:szCs w:val="28"/>
        </w:rPr>
        <w:t>Si inizierà giovedì </w:t>
      </w:r>
      <w:r w:rsidRPr="00B75DC9">
        <w:rPr>
          <w:rStyle w:val="Enfasigrassetto"/>
          <w:rFonts w:cstheme="minorHAnsi"/>
          <w:sz w:val="28"/>
          <w:szCs w:val="28"/>
        </w:rPr>
        <w:t>25 marzo alle ore 18.00</w:t>
      </w:r>
      <w:r w:rsidRPr="00B75DC9">
        <w:rPr>
          <w:rFonts w:cstheme="minorHAnsi"/>
          <w:sz w:val="28"/>
          <w:szCs w:val="28"/>
        </w:rPr>
        <w:t> con una </w:t>
      </w:r>
      <w:r w:rsidRPr="00B75DC9">
        <w:rPr>
          <w:rStyle w:val="Enfasigrassetto"/>
          <w:rFonts w:cstheme="minorHAnsi"/>
          <w:sz w:val="28"/>
          <w:szCs w:val="28"/>
        </w:rPr>
        <w:t>sessione live</w:t>
      </w:r>
      <w:r w:rsidRPr="00B75DC9">
        <w:rPr>
          <w:rFonts w:cstheme="minorHAnsi"/>
          <w:sz w:val="28"/>
          <w:szCs w:val="28"/>
        </w:rPr>
        <w:t> dedicata ai </w:t>
      </w:r>
      <w:r w:rsidRPr="00B75DC9">
        <w:rPr>
          <w:rStyle w:val="Enfasigrassetto"/>
          <w:rFonts w:cstheme="minorHAnsi"/>
          <w:sz w:val="28"/>
          <w:szCs w:val="28"/>
        </w:rPr>
        <w:t>servizi del Polo di Cremona</w:t>
      </w:r>
      <w:r w:rsidRPr="00B75DC9">
        <w:rPr>
          <w:rFonts w:cstheme="minorHAnsi"/>
          <w:sz w:val="28"/>
          <w:szCs w:val="28"/>
        </w:rPr>
        <w:t> all’interno degli Open Days di Ateneo.</w:t>
      </w:r>
    </w:p>
    <w:p w14:paraId="2CC441C2" w14:textId="77777777" w:rsidR="000B466B" w:rsidRPr="00B75DC9" w:rsidRDefault="000B466B" w:rsidP="000B466B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B75DC9">
        <w:rPr>
          <w:rFonts w:asciiTheme="minorHAnsi" w:hAnsiTheme="minorHAnsi" w:cstheme="minorHAnsi"/>
          <w:sz w:val="28"/>
          <w:szCs w:val="28"/>
        </w:rPr>
        <w:t>È possibile già prenotarsi per partecipare alla sessione live del 25 marzo seguendo le indicazioni riportate al seguente link:</w:t>
      </w:r>
    </w:p>
    <w:p w14:paraId="001B8C3E" w14:textId="77777777" w:rsidR="000B466B" w:rsidRDefault="000B466B" w:rsidP="000B466B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8"/>
          <w:szCs w:val="28"/>
        </w:rPr>
      </w:pPr>
      <w:hyperlink r:id="rId5" w:history="1">
        <w:r w:rsidRPr="00B75DC9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</w:rPr>
          <w:t>https://www.polimi.it/landingpages/opendays-2021/</w:t>
        </w:r>
      </w:hyperlink>
    </w:p>
    <w:p w14:paraId="3BDFD50E" w14:textId="77777777" w:rsidR="000B466B" w:rsidRDefault="000B466B" w:rsidP="000B466B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14FD4C36" w14:textId="77777777" w:rsidR="000B466B" w:rsidRDefault="000B466B" w:rsidP="000B466B">
      <w:pPr>
        <w:pStyle w:val="NormaleWeb"/>
        <w:shd w:val="clear" w:color="auto" w:fill="FFFFFF"/>
        <w:spacing w:after="0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B75DC9">
        <w:rPr>
          <w:rFonts w:asciiTheme="minorHAnsi" w:hAnsiTheme="minorHAnsi" w:cstheme="minorHAnsi"/>
          <w:sz w:val="28"/>
          <w:szCs w:val="28"/>
        </w:rPr>
        <w:t>Inoltre per 21, 22 e 23 aprile è prevista una ricca offerta di iniziative virtuali, attraverso le quali gli studenti potranno conoscere meglio il Campus cremonese del Politecnico, partecipando in sicurezza da casa.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461787A" w14:textId="77777777" w:rsidR="000B466B" w:rsidRPr="00B75DC9" w:rsidRDefault="000B466B" w:rsidP="000B466B">
      <w:pPr>
        <w:pStyle w:val="NormaleWeb"/>
        <w:shd w:val="clear" w:color="auto" w:fill="FFFFFF"/>
        <w:spacing w:after="0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B75DC9">
        <w:rPr>
          <w:rFonts w:asciiTheme="minorHAnsi" w:hAnsiTheme="minorHAnsi" w:cstheme="minorHAnsi"/>
          <w:sz w:val="28"/>
          <w:szCs w:val="28"/>
          <w:highlight w:val="yellow"/>
        </w:rPr>
        <w:t>Mercoledì 21 aprile dalle 9:30 alle 18:00 verranno proposti numerosi appuntamenti dedicati ai Corsi di Laurea in Ingegneria Gestionale ed Ingegneria Informatica, rivolti agli studenti delle scuole medie superiori ed alle loro famiglie.</w:t>
      </w:r>
    </w:p>
    <w:p w14:paraId="3A57B763" w14:textId="77777777" w:rsidR="000B466B" w:rsidRPr="00B75DC9" w:rsidRDefault="000B466B" w:rsidP="000B466B">
      <w:pPr>
        <w:pStyle w:val="NormaleWeb"/>
        <w:shd w:val="clear" w:color="auto" w:fill="FFFFFF"/>
        <w:spacing w:after="0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B75DC9">
        <w:rPr>
          <w:rFonts w:asciiTheme="minorHAnsi" w:hAnsiTheme="minorHAnsi" w:cstheme="minorHAnsi"/>
          <w:sz w:val="28"/>
          <w:szCs w:val="28"/>
          <w:highlight w:val="green"/>
        </w:rPr>
        <w:t xml:space="preserve">Giovedì 22 aprile dalle 15:00 alle 18:00 verrà presentata la nuova Laurea Magistrale in </w:t>
      </w:r>
      <w:proofErr w:type="spellStart"/>
      <w:r w:rsidRPr="00B75DC9">
        <w:rPr>
          <w:rFonts w:asciiTheme="minorHAnsi" w:hAnsiTheme="minorHAnsi" w:cstheme="minorHAnsi"/>
          <w:sz w:val="28"/>
          <w:szCs w:val="28"/>
          <w:highlight w:val="green"/>
        </w:rPr>
        <w:t>Agricultural</w:t>
      </w:r>
      <w:proofErr w:type="spellEnd"/>
      <w:r w:rsidRPr="00B75DC9">
        <w:rPr>
          <w:rFonts w:asciiTheme="minorHAnsi" w:hAnsiTheme="minorHAnsi" w:cstheme="minorHAnsi"/>
          <w:sz w:val="28"/>
          <w:szCs w:val="28"/>
          <w:highlight w:val="green"/>
        </w:rPr>
        <w:t xml:space="preserve"> Engineering con una presentazione dell’offerta formativa, del contesto e degli sbocchi occupazionali.</w:t>
      </w:r>
    </w:p>
    <w:p w14:paraId="52232D5A" w14:textId="77777777" w:rsidR="000B466B" w:rsidRPr="00B75DC9" w:rsidRDefault="000B466B" w:rsidP="000B466B">
      <w:pPr>
        <w:pStyle w:val="NormaleWeb"/>
        <w:shd w:val="clear" w:color="auto" w:fill="FFFFFF"/>
        <w:spacing w:after="0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B75DC9">
        <w:rPr>
          <w:rFonts w:asciiTheme="minorHAnsi" w:hAnsiTheme="minorHAnsi" w:cstheme="minorHAnsi"/>
          <w:sz w:val="28"/>
          <w:szCs w:val="28"/>
          <w:highlight w:val="cyan"/>
        </w:rPr>
        <w:t>Venerdì 23 aprile dalle 15:00 alle 18:00 sarà dedicato alla Laurea Magistrale in Music and Acoustic Engineering con una presentazione del Corso di Laurea, dei progetti di tesi e con la testimonianza di laureati.</w:t>
      </w:r>
    </w:p>
    <w:p w14:paraId="2A8FAE1D" w14:textId="77777777" w:rsidR="000B466B" w:rsidRPr="00B75DC9" w:rsidRDefault="000B466B" w:rsidP="000B466B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B75DC9">
        <w:rPr>
          <w:rFonts w:asciiTheme="minorHAnsi" w:hAnsiTheme="minorHAnsi" w:cstheme="minorHAnsi"/>
          <w:sz w:val="28"/>
          <w:szCs w:val="28"/>
        </w:rPr>
        <w:t>In tutte le giornate gli interessati potranno sostenere dei colloqui individuali online con i docenti dei corsi e con la segreteria studenti.</w:t>
      </w:r>
    </w:p>
    <w:p w14:paraId="65174EE6" w14:textId="77777777" w:rsidR="000B466B" w:rsidRDefault="000B466B" w:rsidP="000B466B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575757"/>
          <w:sz w:val="21"/>
          <w:szCs w:val="21"/>
        </w:rPr>
      </w:pPr>
      <w:r>
        <w:rPr>
          <w:rFonts w:ascii="Verdana" w:hAnsi="Verdana"/>
          <w:color w:val="575757"/>
          <w:sz w:val="21"/>
          <w:szCs w:val="21"/>
        </w:rPr>
        <w:t> </w:t>
      </w:r>
    </w:p>
    <w:p w14:paraId="32F913D2" w14:textId="76204C21" w:rsidR="000B466B" w:rsidRPr="000B466B" w:rsidRDefault="000B466B" w:rsidP="000B466B">
      <w:pPr>
        <w:pStyle w:val="Paragrafoelenco"/>
        <w:jc w:val="both"/>
        <w:rPr>
          <w:sz w:val="28"/>
          <w:szCs w:val="28"/>
        </w:rPr>
      </w:pPr>
      <w:r w:rsidRPr="000B466B">
        <w:rPr>
          <w:sz w:val="28"/>
          <w:szCs w:val="28"/>
        </w:rPr>
        <w:t xml:space="preserve">È obbligatorio iscriversi agli appuntamenti del 21, 22 e 23 aprile attraverso il </w:t>
      </w:r>
      <w:proofErr w:type="spellStart"/>
      <w:r w:rsidRPr="000B466B">
        <w:rPr>
          <w:sz w:val="28"/>
          <w:szCs w:val="28"/>
        </w:rPr>
        <w:t>form</w:t>
      </w:r>
      <w:proofErr w:type="spellEnd"/>
      <w:r w:rsidRPr="000B466B">
        <w:rPr>
          <w:sz w:val="28"/>
          <w:szCs w:val="28"/>
        </w:rPr>
        <w:t xml:space="preserve"> che sarà disponibile dal 26 marzo sul sito del Polo di Cremona </w:t>
      </w:r>
      <w:hyperlink r:id="rId6" w:history="1">
        <w:r w:rsidRPr="00825FD1">
          <w:rPr>
            <w:rStyle w:val="Collegamentoipertestuale"/>
            <w:sz w:val="28"/>
            <w:szCs w:val="28"/>
          </w:rPr>
          <w:t>https://www.polo-cremona.polimi.it/</w:t>
        </w:r>
      </w:hyperlink>
    </w:p>
    <w:p w14:paraId="4A3AA884" w14:textId="187A1B76" w:rsidR="000B466B" w:rsidRPr="00FB5080" w:rsidRDefault="000B466B" w:rsidP="000B466B">
      <w:pPr>
        <w:pStyle w:val="Paragrafoelenco"/>
        <w:jc w:val="both"/>
        <w:rPr>
          <w:sz w:val="28"/>
          <w:szCs w:val="28"/>
        </w:rPr>
      </w:pPr>
      <w:r w:rsidRPr="000B466B">
        <w:rPr>
          <w:sz w:val="28"/>
          <w:szCs w:val="28"/>
        </w:rPr>
        <w:t>Gli iscritti riceveranno per email il link per accedere all’evento.</w:t>
      </w:r>
    </w:p>
    <w:p w14:paraId="475FBD6C" w14:textId="77777777" w:rsidR="000B466B" w:rsidRPr="00FB5080" w:rsidRDefault="000B466B" w:rsidP="000B466B">
      <w:pPr>
        <w:pStyle w:val="Paragrafoelenco"/>
        <w:jc w:val="both"/>
        <w:rPr>
          <w:sz w:val="28"/>
          <w:szCs w:val="28"/>
        </w:rPr>
      </w:pPr>
    </w:p>
    <w:p w14:paraId="3EF2C089" w14:textId="77777777" w:rsidR="000B466B" w:rsidRDefault="000B466B" w:rsidP="000B466B"/>
    <w:p w14:paraId="38A3BA25" w14:textId="77777777" w:rsidR="00351031" w:rsidRDefault="00351031"/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215FB"/>
    <w:multiLevelType w:val="hybridMultilevel"/>
    <w:tmpl w:val="93547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6B"/>
    <w:rsid w:val="000B466B"/>
    <w:rsid w:val="003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22EE"/>
  <w15:chartTrackingRefBased/>
  <w15:docId w15:val="{59B1D7D9-0E2A-419A-9E20-27DE7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6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466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B466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B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B466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4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o-cremona.polimi.it/" TargetMode="External"/><Relationship Id="rId5" Type="http://schemas.openxmlformats.org/officeDocument/2006/relationships/hyperlink" Target="https://www.polimi.it/landingpages/opendays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2021-03-24T11:33:00Z</dcterms:created>
  <dcterms:modified xsi:type="dcterms:W3CDTF">2021-03-24T11:36:00Z</dcterms:modified>
</cp:coreProperties>
</file>