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93C364" w14:textId="77777777" w:rsidR="00B10975" w:rsidRDefault="00B10975" w:rsidP="00B10975"/>
    <w:p w14:paraId="65BBCD3C" w14:textId="77777777" w:rsidR="00B10975" w:rsidRPr="00B10975" w:rsidRDefault="00B10975" w:rsidP="00B10975">
      <w:pPr>
        <w:rPr>
          <w:sz w:val="44"/>
          <w:szCs w:val="44"/>
        </w:rPr>
      </w:pPr>
      <w:r w:rsidRPr="00B10975">
        <w:rPr>
          <w:sz w:val="44"/>
          <w:szCs w:val="44"/>
        </w:rPr>
        <w:t>MBA Making Beauty Academy, Accademia di Trucco</w:t>
      </w:r>
    </w:p>
    <w:p w14:paraId="2CD64BD7" w14:textId="14D212B2" w:rsidR="00B10975" w:rsidRDefault="00B10975" w:rsidP="00B10975">
      <w:r>
        <w:rPr>
          <w:noProof/>
        </w:rPr>
        <w:drawing>
          <wp:inline distT="0" distB="0" distL="0" distR="0" wp14:anchorId="0538EC22" wp14:editId="6E718A43">
            <wp:extent cx="6120130" cy="252222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495" b="11234"/>
                    <a:stretch/>
                  </pic:blipFill>
                  <pic:spPr bwMode="auto">
                    <a:xfrm>
                      <a:off x="0" y="0"/>
                      <a:ext cx="612013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84C4D" w14:textId="77777777" w:rsidR="00B10975" w:rsidRPr="00B10975" w:rsidRDefault="00B10975" w:rsidP="00B10975">
      <w:pPr>
        <w:jc w:val="both"/>
        <w:rPr>
          <w:sz w:val="28"/>
          <w:szCs w:val="28"/>
        </w:rPr>
      </w:pPr>
      <w:r w:rsidRPr="00B10975">
        <w:rPr>
          <w:sz w:val="28"/>
          <w:szCs w:val="28"/>
        </w:rPr>
        <w:t xml:space="preserve">Artistico, televisivo, cinematografico, teatrale, fashion e di make-up fotografico con sede nel centro di Milano e di Torino, è un centro di eccellenza </w:t>
      </w:r>
      <w:r w:rsidRPr="00B10975">
        <w:rPr>
          <w:b/>
          <w:bCs/>
          <w:sz w:val="28"/>
          <w:szCs w:val="28"/>
        </w:rPr>
        <w:t xml:space="preserve">Made in </w:t>
      </w:r>
      <w:proofErr w:type="spellStart"/>
      <w:r w:rsidRPr="00B10975">
        <w:rPr>
          <w:b/>
          <w:bCs/>
          <w:sz w:val="28"/>
          <w:szCs w:val="28"/>
        </w:rPr>
        <w:t>Italy</w:t>
      </w:r>
      <w:proofErr w:type="spellEnd"/>
      <w:r w:rsidRPr="00B10975">
        <w:rPr>
          <w:sz w:val="28"/>
          <w:szCs w:val="28"/>
        </w:rPr>
        <w:t xml:space="preserve"> con un forte orientamento internazionale, riconosciuto in Italia per l’alta qualità della sua offerta didattica e per il costante contatto con il mondo delle imprese. Fondata nel 1999 a Milano da un gruppo di famosi professionisti, dal 2009, MBA entra a far parte del network Backstage Service, l’agenzia di riferimento per la fornitura di servizi di </w:t>
      </w:r>
      <w:proofErr w:type="spellStart"/>
      <w:r w:rsidRPr="00B10975">
        <w:rPr>
          <w:b/>
          <w:bCs/>
          <w:sz w:val="28"/>
          <w:szCs w:val="28"/>
        </w:rPr>
        <w:t>makeup</w:t>
      </w:r>
      <w:proofErr w:type="spellEnd"/>
      <w:r w:rsidRPr="00B10975">
        <w:rPr>
          <w:b/>
          <w:bCs/>
          <w:sz w:val="28"/>
          <w:szCs w:val="28"/>
        </w:rPr>
        <w:t xml:space="preserve"> </w:t>
      </w:r>
      <w:proofErr w:type="spellStart"/>
      <w:r w:rsidRPr="00B10975">
        <w:rPr>
          <w:b/>
          <w:bCs/>
          <w:sz w:val="28"/>
          <w:szCs w:val="28"/>
        </w:rPr>
        <w:t>artist</w:t>
      </w:r>
      <w:proofErr w:type="spellEnd"/>
      <w:r w:rsidRPr="00B10975">
        <w:rPr>
          <w:sz w:val="28"/>
          <w:szCs w:val="28"/>
        </w:rPr>
        <w:t xml:space="preserve"> e parrucchieri alle maggiori produzioni televisive, teatrali, fashion ed eventi dello spettacolo in genere.</w:t>
      </w:r>
    </w:p>
    <w:p w14:paraId="0903ED9C" w14:textId="77777777" w:rsidR="00B10975" w:rsidRPr="00B10975" w:rsidRDefault="00B10975" w:rsidP="00B10975">
      <w:pPr>
        <w:jc w:val="both"/>
        <w:rPr>
          <w:sz w:val="28"/>
          <w:szCs w:val="28"/>
        </w:rPr>
      </w:pPr>
      <w:r w:rsidRPr="00B10975">
        <w:rPr>
          <w:sz w:val="28"/>
          <w:szCs w:val="28"/>
        </w:rPr>
        <w:t xml:space="preserve">Tra le opportunità professionali, il mondo del Trucco Professionale Artistico è senza dubbio un’area in grande sviluppo per chi possiede talento artistico e desidera lavorare in contesti televisivi, cinematografici, teatrali, fotografici e fashion. La proposta formativa è molto ampia e in continuo aggiornamento che spazia dai corsi annuali di Trucco Artistico ai corsi specialistici tra cui </w:t>
      </w:r>
    </w:p>
    <w:p w14:paraId="76BF1FA8" w14:textId="77777777" w:rsidR="00B10975" w:rsidRPr="00B10975" w:rsidRDefault="00B10975" w:rsidP="00B10975">
      <w:pPr>
        <w:jc w:val="both"/>
        <w:rPr>
          <w:sz w:val="28"/>
          <w:szCs w:val="28"/>
        </w:rPr>
      </w:pPr>
      <w:r w:rsidRPr="00B10975">
        <w:rPr>
          <w:sz w:val="28"/>
          <w:szCs w:val="28"/>
        </w:rPr>
        <w:t xml:space="preserve">effetti speciali </w:t>
      </w:r>
      <w:proofErr w:type="spellStart"/>
      <w:r w:rsidRPr="00B10975">
        <w:rPr>
          <w:sz w:val="28"/>
          <w:szCs w:val="28"/>
        </w:rPr>
        <w:t>prostesici</w:t>
      </w:r>
      <w:proofErr w:type="spellEnd"/>
      <w:r w:rsidRPr="00B10975">
        <w:rPr>
          <w:sz w:val="28"/>
          <w:szCs w:val="28"/>
        </w:rPr>
        <w:t xml:space="preserve">, master </w:t>
      </w:r>
      <w:proofErr w:type="spellStart"/>
      <w:r w:rsidRPr="00B10975">
        <w:rPr>
          <w:sz w:val="28"/>
          <w:szCs w:val="28"/>
        </w:rPr>
        <w:t>hair</w:t>
      </w:r>
      <w:proofErr w:type="spellEnd"/>
      <w:r w:rsidRPr="00B10975">
        <w:rPr>
          <w:sz w:val="28"/>
          <w:szCs w:val="28"/>
        </w:rPr>
        <w:t xml:space="preserve"> </w:t>
      </w:r>
      <w:proofErr w:type="spellStart"/>
      <w:r w:rsidRPr="00B10975">
        <w:rPr>
          <w:sz w:val="28"/>
          <w:szCs w:val="28"/>
        </w:rPr>
        <w:t>stylist</w:t>
      </w:r>
      <w:proofErr w:type="spellEnd"/>
      <w:r w:rsidRPr="00B10975">
        <w:rPr>
          <w:sz w:val="28"/>
          <w:szCs w:val="28"/>
        </w:rPr>
        <w:t>, consulente di Immagine, calchi e protesi, mondo del cinema, fashion styling.</w:t>
      </w:r>
    </w:p>
    <w:p w14:paraId="2350977C" w14:textId="1D2E73C2" w:rsidR="00351031" w:rsidRPr="00B10975" w:rsidRDefault="00B10975" w:rsidP="00B10975">
      <w:pPr>
        <w:jc w:val="both"/>
        <w:rPr>
          <w:sz w:val="28"/>
          <w:szCs w:val="28"/>
        </w:rPr>
      </w:pPr>
      <w:r w:rsidRPr="00B10975">
        <w:rPr>
          <w:sz w:val="28"/>
          <w:szCs w:val="28"/>
        </w:rPr>
        <w:t>che vengono erogati attraverso un percorso didattico teorico affiancato dalla pratica. Tra i punti di forza il confronto costante con docenti che esercitano la professione ad altissimi livelli nelle specifiche aree di specializzazione e numerosi workshop con le aziende.</w:t>
      </w:r>
    </w:p>
    <w:sectPr w:rsidR="00351031" w:rsidRPr="00B1097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975"/>
    <w:rsid w:val="00351031"/>
    <w:rsid w:val="00B109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CBD7A"/>
  <w15:chartTrackingRefBased/>
  <w15:docId w15:val="{6DB3AA2C-4491-4802-95DB-E942FD050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221</Words>
  <Characters>1260</Characters>
  <Application>Microsoft Office Word</Application>
  <DocSecurity>0</DocSecurity>
  <Lines>10</Lines>
  <Paragraphs>2</Paragraphs>
  <ScaleCrop>false</ScaleCrop>
  <Company/>
  <LinksUpToDate>false</LinksUpToDate>
  <CharactersWithSpaces>1479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Lagomarsino</dc:creator>
  <cp:keywords/>
  <dc:description/>
  <cp:lastModifiedBy>Ilaria Lagomarsino</cp:lastModifiedBy>
  <cp:revision>1</cp:revision>
  <dcterms:created xsi:type="dcterms:W3CDTF">2021-03-11T12:08:00Z</dcterms:created>
  <dcterms:modified xsi:type="dcterms:W3CDTF">2021-03-11T12:12:00Z</dcterms:modified>
</cp:coreProperties>
</file>