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B99F" w14:textId="4601BDE8" w:rsidR="00361345" w:rsidRPr="00361345" w:rsidRDefault="00361345" w:rsidP="00361345">
      <w:pPr>
        <w:rPr>
          <w:b/>
          <w:bCs/>
          <w:sz w:val="24"/>
          <w:szCs w:val="24"/>
        </w:rPr>
      </w:pPr>
      <w:r w:rsidRPr="00361345">
        <w:rPr>
          <w:b/>
          <w:bCs/>
          <w:sz w:val="24"/>
          <w:szCs w:val="24"/>
        </w:rPr>
        <w:t>"Women Up"</w:t>
      </w:r>
    </w:p>
    <w:p w14:paraId="6C92B0DF" w14:textId="77777777" w:rsidR="00361345" w:rsidRPr="00361345" w:rsidRDefault="00361345" w:rsidP="00361345">
      <w:pPr>
        <w:rPr>
          <w:sz w:val="24"/>
          <w:szCs w:val="24"/>
        </w:rPr>
      </w:pPr>
    </w:p>
    <w:p w14:paraId="1B4F216B" w14:textId="57607627" w:rsidR="00361345" w:rsidRPr="00361345" w:rsidRDefault="00361345" w:rsidP="00361345">
      <w:pPr>
        <w:jc w:val="both"/>
        <w:rPr>
          <w:sz w:val="24"/>
          <w:szCs w:val="24"/>
        </w:rPr>
      </w:pPr>
      <w:r w:rsidRPr="00361345">
        <w:rPr>
          <w:sz w:val="24"/>
          <w:szCs w:val="24"/>
        </w:rPr>
        <w:t>I</w:t>
      </w:r>
      <w:r w:rsidRPr="00361345">
        <w:rPr>
          <w:sz w:val="24"/>
          <w:szCs w:val="24"/>
        </w:rPr>
        <w:t xml:space="preserve">niziativa culturale "Women Up", organizzata da </w:t>
      </w:r>
      <w:proofErr w:type="spellStart"/>
      <w:r w:rsidRPr="00361345">
        <w:rPr>
          <w:b/>
          <w:bCs/>
          <w:sz w:val="24"/>
          <w:szCs w:val="24"/>
        </w:rPr>
        <w:t>Idea</w:t>
      </w:r>
      <w:r w:rsidRPr="00361345">
        <w:rPr>
          <w:b/>
          <w:bCs/>
          <w:sz w:val="24"/>
          <w:szCs w:val="24"/>
        </w:rPr>
        <w:t>.</w:t>
      </w:r>
      <w:r w:rsidRPr="00361345">
        <w:rPr>
          <w:b/>
          <w:bCs/>
          <w:sz w:val="24"/>
          <w:szCs w:val="24"/>
        </w:rPr>
        <w:t>lab</w:t>
      </w:r>
      <w:proofErr w:type="spellEnd"/>
      <w:r w:rsidRPr="00361345">
        <w:rPr>
          <w:sz w:val="24"/>
          <w:szCs w:val="24"/>
        </w:rPr>
        <w:t xml:space="preserve"> (</w:t>
      </w:r>
      <w:r w:rsidRPr="00361345">
        <w:rPr>
          <w:sz w:val="24"/>
          <w:szCs w:val="24"/>
        </w:rPr>
        <w:t>Laboratorio Territoriale per l’Occupabilità della provincia di Varese</w:t>
      </w:r>
      <w:r w:rsidRPr="00361345">
        <w:rPr>
          <w:sz w:val="24"/>
          <w:szCs w:val="24"/>
        </w:rPr>
        <w:t>)</w:t>
      </w:r>
      <w:r w:rsidRPr="00361345">
        <w:rPr>
          <w:sz w:val="24"/>
          <w:szCs w:val="24"/>
        </w:rPr>
        <w:t xml:space="preserve"> e rivolta in particolare alle studentesse e agli studenti che si avviano a compiere scelte professionali.</w:t>
      </w:r>
      <w:r w:rsidRPr="00361345">
        <w:rPr>
          <w:sz w:val="24"/>
          <w:szCs w:val="24"/>
        </w:rPr>
        <w:t xml:space="preserve"> </w:t>
      </w:r>
      <w:r w:rsidRPr="00361345">
        <w:rPr>
          <w:sz w:val="24"/>
          <w:szCs w:val="24"/>
        </w:rPr>
        <w:t xml:space="preserve">L’evento sarà trasmesso in streaming, il giorno 12 marzo 2021 a partire dalle ore 17,30, e moderato da </w:t>
      </w:r>
      <w:r w:rsidRPr="00361345">
        <w:rPr>
          <w:b/>
          <w:bCs/>
          <w:sz w:val="24"/>
          <w:szCs w:val="24"/>
        </w:rPr>
        <w:t>Chiara Milani</w:t>
      </w:r>
      <w:r w:rsidRPr="00361345">
        <w:rPr>
          <w:sz w:val="24"/>
          <w:szCs w:val="24"/>
        </w:rPr>
        <w:t>, giornalista, conduttrice e autrice di programmi tv e speaker internazionale, ad oggi unica donna europea eletta Presidente di Junior Chamber International, che ci accompagnerà alla conoscenza di sei professioniste, dei loro percorsi di crescita lavorativi in settori complessi e, spesso, ad alta densità maschile.</w:t>
      </w:r>
      <w:r w:rsidRPr="00361345">
        <w:rPr>
          <w:sz w:val="24"/>
          <w:szCs w:val="24"/>
        </w:rPr>
        <w:t xml:space="preserve"> </w:t>
      </w:r>
      <w:r w:rsidRPr="00361345">
        <w:rPr>
          <w:sz w:val="24"/>
          <w:szCs w:val="24"/>
        </w:rPr>
        <w:t xml:space="preserve">La proposta punta a far emergere le attitudini che hanno permesso alle speaker di realizzare i loro obiettivi professionali, le competenze possedute e messe in campo, anche nei momenti più difficili del loro percorso. </w:t>
      </w:r>
    </w:p>
    <w:p w14:paraId="357FEB07" w14:textId="77777777" w:rsidR="00361345" w:rsidRPr="00361345" w:rsidRDefault="00361345" w:rsidP="00361345">
      <w:pPr>
        <w:jc w:val="both"/>
        <w:rPr>
          <w:sz w:val="24"/>
          <w:szCs w:val="24"/>
        </w:rPr>
      </w:pPr>
      <w:r w:rsidRPr="00361345">
        <w:rPr>
          <w:sz w:val="24"/>
          <w:szCs w:val="24"/>
        </w:rPr>
        <w:t>Durante l’evento parteciperanno attivamente anche studentesse e studenti di scuole secondarie di secondo grado.</w:t>
      </w:r>
    </w:p>
    <w:p w14:paraId="468DEE86" w14:textId="77777777" w:rsidR="00361345" w:rsidRPr="00361345" w:rsidRDefault="00361345" w:rsidP="00361345">
      <w:pPr>
        <w:rPr>
          <w:sz w:val="24"/>
          <w:szCs w:val="24"/>
        </w:rPr>
      </w:pPr>
      <w:r w:rsidRPr="00361345">
        <w:rPr>
          <w:sz w:val="24"/>
          <w:szCs w:val="24"/>
        </w:rPr>
        <w:t>Di seguito il link di partecipazione:</w:t>
      </w:r>
    </w:p>
    <w:p w14:paraId="18D63C66" w14:textId="64A12917" w:rsidR="00361345" w:rsidRPr="00361345" w:rsidRDefault="00361345" w:rsidP="00361345">
      <w:pPr>
        <w:rPr>
          <w:sz w:val="24"/>
          <w:szCs w:val="24"/>
        </w:rPr>
      </w:pPr>
      <w:hyperlink r:id="rId4" w:history="1">
        <w:r w:rsidRPr="00361345">
          <w:rPr>
            <w:rStyle w:val="Collegamentoipertestuale"/>
            <w:sz w:val="24"/>
            <w:szCs w:val="24"/>
          </w:rPr>
          <w:t>https://www.youtube.com/watch?v=ywdN_AZgtrA</w:t>
        </w:r>
      </w:hyperlink>
    </w:p>
    <w:p w14:paraId="165D2907" w14:textId="77777777" w:rsidR="00361345" w:rsidRDefault="00361345" w:rsidP="00361345"/>
    <w:p w14:paraId="103F1DE0" w14:textId="77777777" w:rsidR="00351031" w:rsidRDefault="00351031"/>
    <w:sectPr w:rsidR="0035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45"/>
    <w:rsid w:val="00351031"/>
    <w:rsid w:val="00361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8902"/>
  <w15:chartTrackingRefBased/>
  <w15:docId w15:val="{D497D312-72B2-4734-8BD5-673BD607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1345"/>
    <w:rPr>
      <w:color w:val="0563C1" w:themeColor="hyperlink"/>
      <w:u w:val="single"/>
    </w:rPr>
  </w:style>
  <w:style w:type="character" w:styleId="Menzionenonrisolta">
    <w:name w:val="Unresolved Mention"/>
    <w:basedOn w:val="Carpredefinitoparagrafo"/>
    <w:uiPriority w:val="99"/>
    <w:semiHidden/>
    <w:unhideWhenUsed/>
    <w:rsid w:val="00361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wdN_AZgt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2021-03-11T14:07:00Z</dcterms:created>
  <dcterms:modified xsi:type="dcterms:W3CDTF">2021-03-11T14:13:00Z</dcterms:modified>
</cp:coreProperties>
</file>