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900680" cy="84899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5000" l="0" r="0" t="25972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848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“Attitudini, modelli di riferimento e scelte scolastiche”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Si sollecita la candidatura progetto di ricerca </w:t>
      </w:r>
      <w:r w:rsidDel="00000000" w:rsidR="00000000" w:rsidRPr="00000000">
        <w:rPr>
          <w:b w:val="1"/>
          <w:rtl w:val="0"/>
        </w:rPr>
        <w:t xml:space="preserve">“Attitudini, modelli di riferimento e scelte scolastiche”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per partecipare è sufficiente cliccare sul link della locandina blu in allegato.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Il progetto, realizzato da un team di ricercatori del Dipartimento di Scienze Sociali e Politiche dell’Università degli Studi di Milano, si pone come obiettivo quello di aiutare i ragazzi nella scelta del corso universitario, fornendo loro esempi di possibili sbocchi professionali di alcuni dei corsi di laurea a maggior frequenza.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L’indagine è rivolta a tutti gli studenti e le studentesse maggiorenni frequentanti l’ultima classe di liceo; chi sarà interessato a partecipare, potrà accedere a un sito in cui troverà un video con le interviste ai professionisti (giovani di fascia di età dai 25 ai 30 anni) e un questionario di valutazione dell’esperienza. Le domande, a cui sarà possibile rispondere, sono volte a indagare le esigenze dei ragazzi nella scelta riguardo al futuro post maturità, e a capire l’utilità e il gradimento di iniziative di questo tipo.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Per accedere a tale attività sarà necessario, il prima possibile, informare il referente del progetto orientamento in uscita per avere il codice di accesso al link del sito UNIMI.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Il progetto sarà attivo per tutto il mese di marzo.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epxE9XlJ+ViRAdoaK96tYdCzw==">AMUW2mX6JAc8XgqsmUzWbF4BQHCBZ7hTUSv7ciMnWOU0opqQttjvhxoDw3D6tx9liOuwlncd+8uasgZFyczBPLBTRH/Vsbt/4yr9q8eIrjFBwJw5/AnyuZk=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2021-02-25T14:25:00Z</dcterms:created>
  <dc:creator>Ilaria Lagomarsino</dc:creator>
</cp:coreProperties>
</file>